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5C27E780" wp14:editId="01E90C85">
                <wp:simplePos x="0" y="0"/>
                <wp:positionH relativeFrom="margin">
                  <wp:posOffset>5181600</wp:posOffset>
                </wp:positionH>
                <wp:positionV relativeFrom="margin">
                  <wp:posOffset>-210185</wp:posOffset>
                </wp:positionV>
                <wp:extent cx="2781300" cy="1247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247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EB0C39">
                              <w:rPr>
                                <w:rStyle w:val="Strong"/>
                                <w:color w:val="1F497D" w:themeColor="text2"/>
                              </w:rPr>
                              <w:t>March 2</w:t>
                            </w:r>
                            <w:r w:rsidR="008E2017">
                              <w:rPr>
                                <w:rStyle w:val="Strong"/>
                                <w:color w:val="1F497D" w:themeColor="text2"/>
                              </w:rPr>
                              <w:t>, 2016</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1D1950">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8pt;margin-top:-16.55pt;width:219pt;height:9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CpAIAAFcFAAAOAAAAZHJzL2Uyb0RvYy54bWysVFFv2yAQfp+0/4B4X+04TZNGdaqqXbdJ&#10;3Va1m/aMAceoGBiQ2N2v3x1kSdO9TfODxcHxcd/dd3dxOfaabKUPypqaTk5KSqThViizrun3b7fv&#10;FpSEyIxg2hpZ02cZ6OXq7ZuLwS1lZTurhfQEQExYDq6mXYxuWRSBd7Jn4cQ6aeCwtb5nEUy/LoRn&#10;A6D3uqjK8qwYrBfOWy5DgN2bfEhXCb9tJY9f2zbISHRNIbaY/j79G/wXqwu2XHvmOsV3YbB/iKJn&#10;ysCje6gbFhnZePUXVK+4t8G28YTbvrBtq7hMHIDNpHzF5rFjTiYukJzg9mkK/w+Wf9nee6JETc/O&#10;oVSG9VCkB0gbM2styfT8DFM0uLAEz0d375FkcHeWPwVi7HUHfvLKezt0kgkIbIL+xdEFNAJcJc3w&#10;2QrAZ5toU7bG1vek1cp9xIsIDRkhYyrP8748coyEw2Y1X0ymJVSRw9mkOp3P57P0GlsiEF53PsQP&#10;0vYEFzX1QCTBsu1diBjYwSURsVqJW6V1MlBz8lp7smWglmadqQDdl17akAFePy9nZUI+OkyyPUDE&#10;MZPSmx6IZ9hZCV+WHWyDOF9tQ4R7lBTv0QO9itAuWvU1XSDQDglz/96IJObIlM5rgNIGmcnUCJAB&#10;NOwGIB47MZBGb/wDg9LPSgCjRCjM2XQxyQZ0STXPj5AA6YdtCB7aGbO/WzO9hraPmhJv4w8VuyRZ&#10;rBw+hUU45FMz/pSLoV3HMu3TPxx2hQHvRHofZLJexJ+UhWLKooxjM+702VjxDBqDOJJ8YCbBorP+&#10;FyUD9HdNw88N85IS/cmATqv56bTCiXBk+SOrObKY4QBXUx49Jdm4jmmUIFdjr0DVrUoqQ8XneCB+&#10;NKB7E5PdpMHx8NJOXod5uPoNAAD//wMAUEsDBBQABgAIAAAAIQBQ37y84gAAAAwBAAAPAAAAZHJz&#10;L2Rvd25yZXYueG1sTI9PT4NAEMXvJn6HzZh4axdKJRRZGlNj4kUbqyY9LuwIxP2D7FLw2zs92dvM&#10;vJc3v1dsZ6PZCQffOSsgXkbA0NZOdbYR8PH+tMiA+SCtktpZFPCLHrbl9VUhc+Um+4anQ2gYhVif&#10;SwFtCH3Oua9bNNIvXY+WtC83GBloHRquBjlRuNF8FUUpN7Kz9KGVPe5arL8PoxEwPg+f1fF1epz3&#10;2u+ql332g5tMiNub+eEeWMA5/JvhjE/oUBJT5UarPNMCsjilLkHAIkliYGfH6m5Np4qmNFkDLwt+&#10;WaL8AwAA//8DAFBLAQItABQABgAIAAAAIQC2gziS/gAAAOEBAAATAAAAAAAAAAAAAAAAAAAAAABb&#10;Q29udGVudF9UeXBlc10ueG1sUEsBAi0AFAAGAAgAAAAhADj9If/WAAAAlAEAAAsAAAAAAAAAAAAA&#10;AAAALwEAAF9yZWxzLy5yZWxzUEsBAi0AFAAGAAgAAAAhAK/OGMKkAgAAVwUAAA4AAAAAAAAAAAAA&#10;AAAALgIAAGRycy9lMm9Eb2MueG1sUEsBAi0AFAAGAAgAAAAhAFDfvL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EB0C39">
                        <w:rPr>
                          <w:rStyle w:val="Strong"/>
                          <w:color w:val="1F497D" w:themeColor="text2"/>
                        </w:rPr>
                        <w:t>March 2</w:t>
                      </w:r>
                      <w:r w:rsidR="008E2017">
                        <w:rPr>
                          <w:rStyle w:val="Strong"/>
                          <w:color w:val="1F497D" w:themeColor="text2"/>
                        </w:rPr>
                        <w:t>, 2016</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1D1950">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6491F6D2" wp14:editId="4EB6D272">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B360D6" w:rsidRPr="00382C14" w:rsidRDefault="00ED2254" w:rsidP="00B360D6">
      <w:r>
        <w:rPr>
          <w:b/>
        </w:rPr>
        <w:t>Co-</w:t>
      </w:r>
      <w:r w:rsidR="00B360D6" w:rsidRPr="00382C14">
        <w:rPr>
          <w:b/>
        </w:rPr>
        <w:t>Chair</w:t>
      </w:r>
      <w:r w:rsidRPr="009E7C50">
        <w:rPr>
          <w:b/>
        </w:rPr>
        <w:t>s</w:t>
      </w:r>
      <w:r>
        <w:t xml:space="preserve">: </w:t>
      </w:r>
      <w:r w:rsidR="00C6484E">
        <w:t xml:space="preserve">Amy Wagner (DHHS/OCQI), </w:t>
      </w:r>
      <w:r w:rsidR="00737F12">
        <w:t>Kathy Woods (Lewin)</w:t>
      </w:r>
    </w:p>
    <w:p w:rsidR="004F0983" w:rsidRPr="0055694A" w:rsidRDefault="00CD4F0D" w:rsidP="004F0983">
      <w:pPr>
        <w:pStyle w:val="NoSpacing"/>
      </w:pPr>
      <w:r w:rsidRPr="00382C14">
        <w:rPr>
          <w:b/>
        </w:rPr>
        <w:t>Core Member Attendance:</w:t>
      </w:r>
      <w:r w:rsidRPr="00382C14">
        <w:t xml:space="preserve">  </w:t>
      </w:r>
      <w:r>
        <w:t>Jay Yoe (DHHS/OCQI), Katherine Pelletreau (ME Assoc. of Health Plans), Peter Kraut (DHHS/MaineCare),</w:t>
      </w:r>
      <w:r w:rsidRPr="004004DD">
        <w:t xml:space="preserve"> </w:t>
      </w:r>
      <w:r w:rsidR="0055694A">
        <w:t xml:space="preserve">Jim Leonard (DHHS/MaineCare), </w:t>
      </w:r>
      <w:r w:rsidR="004F0983">
        <w:t>Poppy Arford (Consumer), Chuck Pritchard (Maine Quality Counts)</w:t>
      </w:r>
      <w:r w:rsidR="009A26C6">
        <w:t xml:space="preserve">, </w:t>
      </w:r>
      <w:r w:rsidR="00F87BE7" w:rsidRPr="00135879">
        <w:t xml:space="preserve">Angela Cole Westhoff </w:t>
      </w:r>
      <w:r w:rsidR="00F87BE7">
        <w:t>(Maine Osteopathic Association)</w:t>
      </w:r>
      <w:r w:rsidR="00A001DC">
        <w:t>, Debra Wigand (Maine CDC),</w:t>
      </w:r>
    </w:p>
    <w:p w:rsidR="00585463" w:rsidRPr="002F20CE" w:rsidRDefault="00585463" w:rsidP="00B360D6">
      <w:pPr>
        <w:pStyle w:val="NoSpacing"/>
        <w:rPr>
          <w:color w:val="FF0000"/>
        </w:rPr>
      </w:pPr>
    </w:p>
    <w:p w:rsidR="0055694A" w:rsidRDefault="00B360D6" w:rsidP="008D18D1">
      <w:pPr>
        <w:pStyle w:val="NoSpacing"/>
        <w:rPr>
          <w:b/>
        </w:rPr>
      </w:pPr>
      <w:r w:rsidRPr="008D18D1">
        <w:rPr>
          <w:b/>
        </w:rPr>
        <w:t>Interested Parties &amp; Guests</w:t>
      </w:r>
      <w:r w:rsidR="00B10C95" w:rsidRPr="00382C14">
        <w:t>:</w:t>
      </w:r>
      <w:r w:rsidR="0055694A">
        <w:t xml:space="preserve"> David Hanig (Lewin),</w:t>
      </w:r>
      <w:r w:rsidR="00B10C95" w:rsidRPr="00382C14">
        <w:t xml:space="preserve"> </w:t>
      </w:r>
      <w:r w:rsidR="0055694A">
        <w:t>Tanya Disney (Lewin),</w:t>
      </w:r>
      <w:r w:rsidR="0055694A">
        <w:rPr>
          <w:b/>
        </w:rPr>
        <w:t xml:space="preserve"> </w:t>
      </w:r>
      <w:r w:rsidR="00C6484E">
        <w:t xml:space="preserve">Andy Paradis (Lewin), </w:t>
      </w:r>
      <w:r w:rsidR="006C04F9">
        <w:t>Jade Christie-Maples (Lewin),</w:t>
      </w:r>
      <w:r w:rsidR="00B96C14">
        <w:t xml:space="preserve"> </w:t>
      </w:r>
      <w:r w:rsidR="004F0983">
        <w:t>Brian Robertson (Market Decisions), Mark Noyes (Market Decisions)</w:t>
      </w:r>
      <w:r w:rsidR="009A26C6">
        <w:t>,</w:t>
      </w:r>
      <w:r w:rsidR="00FE477B">
        <w:t xml:space="preserve"> Curtis Mildner (Market Decisions</w:t>
      </w:r>
      <w:r w:rsidR="00533449">
        <w:t>)</w:t>
      </w:r>
      <w:r w:rsidR="00FE477B">
        <w:t xml:space="preserve">, </w:t>
      </w:r>
      <w:r w:rsidR="009A26C6">
        <w:t>Randy Chenard (Maine SIM)</w:t>
      </w:r>
      <w:r w:rsidR="00A001DC">
        <w:t>, Loretta Dutill (MaineCare), Sybil Mazerolle (OCQI)</w:t>
      </w:r>
    </w:p>
    <w:p w:rsidR="004F0983" w:rsidRDefault="004F0983" w:rsidP="008D18D1">
      <w:pPr>
        <w:pStyle w:val="NoSpacing"/>
        <w:rPr>
          <w:b/>
        </w:rPr>
      </w:pPr>
    </w:p>
    <w:p w:rsidR="0040415D" w:rsidRPr="0040415D" w:rsidRDefault="0040415D" w:rsidP="008D18D1">
      <w:pPr>
        <w:pStyle w:val="NoSpacing"/>
        <w:rPr>
          <w:b/>
        </w:rPr>
      </w:pPr>
      <w:r w:rsidRPr="0040415D">
        <w:rPr>
          <w:b/>
        </w:rPr>
        <w:t>Unable to attend</w:t>
      </w:r>
      <w:r w:rsidRPr="00132219">
        <w:t>:</w:t>
      </w:r>
      <w:r w:rsidR="00132219">
        <w:t xml:space="preserve"> Simonne Maline (Consumer), </w:t>
      </w:r>
      <w:r w:rsidRPr="00132219">
        <w:t>Sheryl</w:t>
      </w:r>
      <w:r>
        <w:t xml:space="preserve"> Peave</w:t>
      </w:r>
      <w:r w:rsidR="00132219">
        <w:t>y (DHHS/C</w:t>
      </w:r>
      <w:r w:rsidR="00A028AE">
        <w:t>ommissioner’s Office</w:t>
      </w:r>
      <w:r w:rsidR="00A028AE" w:rsidRPr="00135879">
        <w:t>)</w:t>
      </w:r>
      <w:r w:rsidR="00135879" w:rsidRPr="00135879">
        <w:t>,</w:t>
      </w:r>
      <w:r w:rsidR="007C76B8">
        <w:t xml:space="preserve"> </w:t>
      </w:r>
      <w:r w:rsidR="00F87BE7">
        <w:t>Peter Flotten (MHMC),</w:t>
      </w:r>
      <w:r w:rsidR="00F87BE7" w:rsidRPr="00F87BE7">
        <w:t xml:space="preserve"> </w:t>
      </w:r>
      <w:r w:rsidR="00F87BE7">
        <w:t xml:space="preserve">Andrew MacLean (Maine Medical Association), </w:t>
      </w:r>
      <w:r w:rsidR="00F87BE7" w:rsidRPr="00737F12">
        <w:t xml:space="preserve">Cindy Seekins (Parent </w:t>
      </w:r>
      <w:r w:rsidR="00F87BE7">
        <w:t xml:space="preserve">of Consumer), </w:t>
      </w:r>
      <w:r w:rsidR="00F87BE7" w:rsidRPr="00135879">
        <w:t>Sadel Davis</w:t>
      </w:r>
      <w:r w:rsidR="00F87BE7">
        <w:t xml:space="preserve"> (UPC of Maine), Shaun Alfreds (HealthInfoN</w:t>
      </w:r>
      <w:r w:rsidR="00F87BE7" w:rsidRPr="00132219">
        <w:t>et</w:t>
      </w:r>
      <w:r w:rsidR="00F87BE7">
        <w:t>),</w:t>
      </w:r>
      <w:r w:rsidR="00F87BE7" w:rsidRPr="004F0983">
        <w:t xml:space="preserve"> </w:t>
      </w:r>
      <w:r w:rsidR="00F87BE7">
        <w:t>Amy Dix (Office of MaineCare Services)</w:t>
      </w:r>
    </w:p>
    <w:p w:rsidR="00F70000" w:rsidRDefault="00F70000" w:rsidP="00F70000">
      <w:pPr>
        <w:pStyle w:val="NoSpacing"/>
      </w:pPr>
    </w:p>
    <w:tbl>
      <w:tblPr>
        <w:tblStyle w:val="TableGrid"/>
        <w:tblW w:w="0" w:type="auto"/>
        <w:tblLayout w:type="fixed"/>
        <w:tblLook w:val="04A0" w:firstRow="1" w:lastRow="0" w:firstColumn="1" w:lastColumn="0" w:noHBand="0" w:noVBand="1"/>
      </w:tblPr>
      <w:tblGrid>
        <w:gridCol w:w="2178"/>
        <w:gridCol w:w="1350"/>
        <w:gridCol w:w="5130"/>
        <w:gridCol w:w="4604"/>
      </w:tblGrid>
      <w:tr w:rsidR="00E1035C" w:rsidRPr="00382C14" w:rsidTr="00922930">
        <w:trPr>
          <w:tblHeader/>
        </w:trPr>
        <w:tc>
          <w:tcPr>
            <w:tcW w:w="2178"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350"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Lead</w:t>
            </w:r>
          </w:p>
        </w:tc>
        <w:tc>
          <w:tcPr>
            <w:tcW w:w="5130" w:type="dxa"/>
          </w:tcPr>
          <w:p w:rsidR="00E1035C" w:rsidRPr="00382C14" w:rsidRDefault="00E1035C" w:rsidP="00E1035C">
            <w:pPr>
              <w:pStyle w:val="Formal1"/>
              <w:spacing w:after="0"/>
              <w:jc w:val="both"/>
              <w:rPr>
                <w:rFonts w:asciiTheme="minorHAnsi" w:hAnsiTheme="minorHAnsi" w:cstheme="minorHAnsi"/>
                <w:b/>
                <w:sz w:val="22"/>
                <w:szCs w:val="22"/>
              </w:rPr>
            </w:pPr>
            <w:r>
              <w:rPr>
                <w:rFonts w:asciiTheme="minorHAnsi" w:hAnsiTheme="minorHAnsi" w:cstheme="minorHAnsi"/>
                <w:b/>
                <w:sz w:val="22"/>
                <w:szCs w:val="22"/>
              </w:rPr>
              <w:t>Notes</w:t>
            </w:r>
          </w:p>
        </w:tc>
        <w:tc>
          <w:tcPr>
            <w:tcW w:w="4604"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Welcome and Introductions</w:t>
            </w:r>
          </w:p>
          <w:p w:rsidR="008F502D" w:rsidRPr="008F502D" w:rsidRDefault="008F502D" w:rsidP="008F502D">
            <w:pPr>
              <w:pStyle w:val="ListParagraph"/>
              <w:spacing w:before="120" w:after="120"/>
              <w:ind w:left="360"/>
              <w:rPr>
                <w:b/>
              </w:rPr>
            </w:pPr>
            <w:r w:rsidRPr="008F502D">
              <w:rPr>
                <w:b/>
              </w:rPr>
              <w:t>Goals of meeting</w:t>
            </w:r>
          </w:p>
        </w:tc>
        <w:tc>
          <w:tcPr>
            <w:tcW w:w="1350" w:type="dxa"/>
          </w:tcPr>
          <w:p w:rsidR="008F502D" w:rsidRDefault="008F502D" w:rsidP="00FB5488">
            <w:pPr>
              <w:pStyle w:val="Formal1"/>
              <w:rPr>
                <w:rFonts w:asciiTheme="minorHAnsi" w:hAnsiTheme="minorHAnsi" w:cstheme="minorHAnsi"/>
                <w:b/>
                <w:sz w:val="22"/>
                <w:szCs w:val="22"/>
              </w:rPr>
            </w:pPr>
            <w:r>
              <w:rPr>
                <w:rFonts w:asciiTheme="minorHAnsi" w:hAnsiTheme="minorHAnsi" w:cstheme="minorHAnsi"/>
                <w:b/>
                <w:sz w:val="22"/>
                <w:szCs w:val="22"/>
              </w:rPr>
              <w:t>Woods</w:t>
            </w:r>
          </w:p>
          <w:p w:rsidR="008F502D" w:rsidRPr="00382C14" w:rsidRDefault="008F502D" w:rsidP="00FB5488">
            <w:pPr>
              <w:pStyle w:val="Formal1"/>
              <w:rPr>
                <w:rFonts w:asciiTheme="minorHAnsi" w:hAnsiTheme="minorHAnsi" w:cstheme="minorHAnsi"/>
                <w:b/>
                <w:sz w:val="22"/>
                <w:szCs w:val="22"/>
              </w:rPr>
            </w:pPr>
            <w:r>
              <w:rPr>
                <w:rFonts w:asciiTheme="minorHAnsi" w:hAnsiTheme="minorHAnsi" w:cstheme="minorHAnsi"/>
                <w:b/>
                <w:sz w:val="22"/>
                <w:szCs w:val="22"/>
              </w:rPr>
              <w:t>Wagner</w:t>
            </w:r>
          </w:p>
        </w:tc>
        <w:tc>
          <w:tcPr>
            <w:tcW w:w="5130" w:type="dxa"/>
          </w:tcPr>
          <w:p w:rsidR="00C6484E" w:rsidRDefault="00F87BE7" w:rsidP="00C6484E">
            <w:pPr>
              <w:pStyle w:val="ListParagraph"/>
              <w:numPr>
                <w:ilvl w:val="0"/>
                <w:numId w:val="25"/>
              </w:numPr>
              <w:rPr>
                <w:rFonts w:cstheme="minorHAnsi"/>
              </w:rPr>
            </w:pPr>
            <w:r>
              <w:rPr>
                <w:rFonts w:cstheme="minorHAnsi"/>
              </w:rPr>
              <w:t>Review and discuss final edits to the consumer interview tools for 2016</w:t>
            </w:r>
          </w:p>
          <w:p w:rsidR="00F87BE7" w:rsidRDefault="00F87BE7" w:rsidP="00C6484E">
            <w:pPr>
              <w:pStyle w:val="ListParagraph"/>
              <w:numPr>
                <w:ilvl w:val="0"/>
                <w:numId w:val="25"/>
              </w:numPr>
              <w:rPr>
                <w:rFonts w:cstheme="minorHAnsi"/>
              </w:rPr>
            </w:pPr>
            <w:r>
              <w:rPr>
                <w:rFonts w:cstheme="minorHAnsi"/>
              </w:rPr>
              <w:t>Discuss updated approach to provider and stakeholder interview tools for 2016</w:t>
            </w:r>
          </w:p>
          <w:p w:rsidR="00265904" w:rsidRPr="00D323AF" w:rsidRDefault="00B30B7D" w:rsidP="00A001DC">
            <w:pPr>
              <w:pStyle w:val="ListParagraph"/>
              <w:numPr>
                <w:ilvl w:val="0"/>
                <w:numId w:val="25"/>
              </w:numPr>
              <w:rPr>
                <w:rFonts w:cstheme="minorHAnsi"/>
              </w:rPr>
            </w:pPr>
            <w:r>
              <w:rPr>
                <w:rFonts w:cstheme="minorHAnsi"/>
              </w:rPr>
              <w:t>Receive update on commercial and Medicare target setting process.</w:t>
            </w:r>
          </w:p>
        </w:tc>
        <w:tc>
          <w:tcPr>
            <w:tcW w:w="4604" w:type="dxa"/>
          </w:tcPr>
          <w:p w:rsidR="008F502D" w:rsidRPr="009A7859" w:rsidRDefault="008F502D" w:rsidP="00FB5488">
            <w:pPr>
              <w:pStyle w:val="Formal1"/>
              <w:rPr>
                <w:rFonts w:asciiTheme="minorHAnsi" w:hAnsiTheme="minorHAnsi" w:cstheme="minorHAnsi"/>
                <w:sz w:val="22"/>
                <w:szCs w:val="22"/>
              </w:rPr>
            </w:pPr>
          </w:p>
        </w:tc>
      </w:tr>
      <w:tr w:rsidR="008F502D" w:rsidRPr="00382C14" w:rsidTr="00D40906">
        <w:trPr>
          <w:trHeight w:val="620"/>
        </w:trPr>
        <w:tc>
          <w:tcPr>
            <w:tcW w:w="2178" w:type="dxa"/>
            <w:vAlign w:val="center"/>
          </w:tcPr>
          <w:p w:rsidR="008F502D" w:rsidRPr="008F502D" w:rsidRDefault="008F502D" w:rsidP="00EB0C39">
            <w:pPr>
              <w:pStyle w:val="ListParagraph"/>
              <w:numPr>
                <w:ilvl w:val="0"/>
                <w:numId w:val="23"/>
              </w:numPr>
              <w:spacing w:before="120" w:after="120"/>
              <w:rPr>
                <w:b/>
              </w:rPr>
            </w:pPr>
            <w:r w:rsidRPr="008F502D">
              <w:rPr>
                <w:b/>
              </w:rPr>
              <w:t xml:space="preserve">Review and Approve </w:t>
            </w:r>
            <w:r w:rsidR="00EB0C39">
              <w:rPr>
                <w:b/>
              </w:rPr>
              <w:t>February 3</w:t>
            </w:r>
            <w:r w:rsidRPr="008F502D">
              <w:rPr>
                <w:b/>
              </w:rPr>
              <w:t>, 2016 Meeting Minutes</w:t>
            </w:r>
          </w:p>
        </w:tc>
        <w:tc>
          <w:tcPr>
            <w:tcW w:w="1350" w:type="dxa"/>
          </w:tcPr>
          <w:p w:rsidR="008F502D" w:rsidRPr="00382C14" w:rsidRDefault="008F502D" w:rsidP="00B96C14">
            <w:pPr>
              <w:rPr>
                <w:b/>
              </w:rPr>
            </w:pPr>
            <w:r>
              <w:rPr>
                <w:b/>
              </w:rPr>
              <w:t>Woods</w:t>
            </w:r>
          </w:p>
        </w:tc>
        <w:tc>
          <w:tcPr>
            <w:tcW w:w="5130" w:type="dxa"/>
          </w:tcPr>
          <w:p w:rsidR="008F502D" w:rsidRPr="00A028AE" w:rsidRDefault="00F87BE7" w:rsidP="00E101EF">
            <w:pPr>
              <w:pStyle w:val="ListParagraph"/>
              <w:numPr>
                <w:ilvl w:val="0"/>
                <w:numId w:val="24"/>
              </w:numPr>
              <w:rPr>
                <w:rFonts w:cstheme="minorHAnsi"/>
              </w:rPr>
            </w:pPr>
            <w:r>
              <w:rPr>
                <w:rFonts w:cstheme="minorHAnsi"/>
              </w:rPr>
              <w:t>The February minutes were a</w:t>
            </w:r>
            <w:r w:rsidR="003230EC">
              <w:rPr>
                <w:rFonts w:cstheme="minorHAnsi"/>
              </w:rPr>
              <w:t>pproved without changes.</w:t>
            </w:r>
          </w:p>
        </w:tc>
        <w:tc>
          <w:tcPr>
            <w:tcW w:w="4604" w:type="dxa"/>
          </w:tcPr>
          <w:p w:rsidR="008F502D" w:rsidRPr="00C6484E" w:rsidRDefault="00F87BE7" w:rsidP="00C6484E">
            <w:pPr>
              <w:pStyle w:val="ListParagraph"/>
              <w:numPr>
                <w:ilvl w:val="0"/>
                <w:numId w:val="24"/>
              </w:numPr>
              <w:rPr>
                <w:rFonts w:cstheme="minorHAnsi"/>
              </w:rPr>
            </w:pPr>
            <w:r>
              <w:rPr>
                <w:rFonts w:cstheme="minorHAnsi"/>
              </w:rPr>
              <w:t>Lewin will have the meeting materials posted to the Maine SIM website.</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 xml:space="preserve">2016 Consumer research tools- “final edits” and </w:t>
            </w:r>
            <w:r w:rsidRPr="008F502D">
              <w:rPr>
                <w:b/>
              </w:rPr>
              <w:lastRenderedPageBreak/>
              <w:t>discussion </w:t>
            </w:r>
          </w:p>
        </w:tc>
        <w:tc>
          <w:tcPr>
            <w:tcW w:w="1350" w:type="dxa"/>
          </w:tcPr>
          <w:p w:rsidR="008F502D" w:rsidRDefault="0055333B" w:rsidP="00FB5488">
            <w:pPr>
              <w:rPr>
                <w:b/>
              </w:rPr>
            </w:pPr>
            <w:r>
              <w:rPr>
                <w:b/>
              </w:rPr>
              <w:lastRenderedPageBreak/>
              <w:t>Robertson</w:t>
            </w:r>
          </w:p>
          <w:p w:rsidR="00EB0C39" w:rsidRPr="003230EC" w:rsidRDefault="00EB0C39" w:rsidP="00FB5488">
            <w:pPr>
              <w:rPr>
                <w:b/>
              </w:rPr>
            </w:pPr>
            <w:r w:rsidRPr="003230EC">
              <w:rPr>
                <w:b/>
              </w:rPr>
              <w:t>Noyes</w:t>
            </w:r>
          </w:p>
        </w:tc>
        <w:tc>
          <w:tcPr>
            <w:tcW w:w="5130" w:type="dxa"/>
          </w:tcPr>
          <w:p w:rsidR="00B30B7D" w:rsidRDefault="00B30B7D" w:rsidP="003B4714">
            <w:pPr>
              <w:pStyle w:val="ListParagraph"/>
              <w:numPr>
                <w:ilvl w:val="0"/>
                <w:numId w:val="2"/>
              </w:numPr>
              <w:contextualSpacing/>
              <w:rPr>
                <w:rFonts w:cstheme="minorHAnsi"/>
              </w:rPr>
            </w:pPr>
            <w:r>
              <w:rPr>
                <w:rFonts w:cstheme="minorHAnsi"/>
              </w:rPr>
              <w:t xml:space="preserve">Market Decisions provided a review of questions to be added to the consumer interview tools for 2016 in order to better target quality </w:t>
            </w:r>
            <w:r>
              <w:rPr>
                <w:rFonts w:cstheme="minorHAnsi"/>
              </w:rPr>
              <w:lastRenderedPageBreak/>
              <w:t>improvement opportunities. Open-ended questions will be added to ensure consumers have the opportunity to provide more detail in their own words.</w:t>
            </w:r>
          </w:p>
          <w:p w:rsidR="00B30B7D" w:rsidRDefault="00B30B7D" w:rsidP="003230EC">
            <w:pPr>
              <w:pStyle w:val="ListParagraph"/>
              <w:numPr>
                <w:ilvl w:val="0"/>
                <w:numId w:val="2"/>
              </w:numPr>
              <w:contextualSpacing/>
              <w:rPr>
                <w:rFonts w:cstheme="minorHAnsi"/>
              </w:rPr>
            </w:pPr>
            <w:r>
              <w:rPr>
                <w:rFonts w:cstheme="minorHAnsi"/>
              </w:rPr>
              <w:t xml:space="preserve">Committee members discussed the importance of understanding the patient perspective of patient-provider relationships. In addition, the importance of understanding fragmentation of care and receiving services from multiple providers from the patient perspective was highlighted. </w:t>
            </w:r>
            <w:r w:rsidR="00265904">
              <w:rPr>
                <w:rFonts w:cstheme="minorHAnsi"/>
              </w:rPr>
              <w:t xml:space="preserve">There was also some discussion of how to address issues of affordability of care with consumers, as well as the use of specific services like the Emergency Department. </w:t>
            </w:r>
          </w:p>
          <w:p w:rsidR="00591FD0" w:rsidRPr="00265904" w:rsidRDefault="00265904" w:rsidP="00A001DC">
            <w:pPr>
              <w:pStyle w:val="ListParagraph"/>
              <w:numPr>
                <w:ilvl w:val="0"/>
                <w:numId w:val="2"/>
              </w:numPr>
              <w:contextualSpacing/>
              <w:rPr>
                <w:rFonts w:cstheme="minorHAnsi"/>
              </w:rPr>
            </w:pPr>
            <w:r>
              <w:rPr>
                <w:rFonts w:cstheme="minorHAnsi"/>
              </w:rPr>
              <w:t xml:space="preserve">Consumer representative Poppy Arford proposed the addition of questions to assess consumer involvement in leadership or oversight processes for Health Homes and Behavioral Health Homes. Consumer involvement is a part of the Core Expectations for practices and the suggestion of seeking opportunity to understand consumer involvement at this level was well received by other members. </w:t>
            </w:r>
          </w:p>
        </w:tc>
        <w:tc>
          <w:tcPr>
            <w:tcW w:w="4604" w:type="dxa"/>
          </w:tcPr>
          <w:p w:rsidR="008F502D" w:rsidRDefault="00265904" w:rsidP="0000219C">
            <w:pPr>
              <w:pStyle w:val="ListParagraph"/>
              <w:numPr>
                <w:ilvl w:val="0"/>
                <w:numId w:val="2"/>
              </w:numPr>
              <w:rPr>
                <w:rFonts w:cstheme="minorHAnsi"/>
              </w:rPr>
            </w:pPr>
            <w:r>
              <w:rPr>
                <w:rFonts w:cstheme="minorHAnsi"/>
              </w:rPr>
              <w:lastRenderedPageBreak/>
              <w:t xml:space="preserve">Final changes to the consumer interview tools will be made by Market Decisions. Lewin, Market Decisions, and OCQI will work </w:t>
            </w:r>
            <w:r>
              <w:rPr>
                <w:rFonts w:cstheme="minorHAnsi"/>
              </w:rPr>
              <w:lastRenderedPageBreak/>
              <w:t xml:space="preserve">together to finalize the tools. </w:t>
            </w:r>
          </w:p>
          <w:p w:rsidR="00A001DC" w:rsidRPr="00AA6364" w:rsidRDefault="00A001DC" w:rsidP="0000219C">
            <w:pPr>
              <w:pStyle w:val="ListParagraph"/>
              <w:numPr>
                <w:ilvl w:val="0"/>
                <w:numId w:val="2"/>
              </w:numPr>
              <w:rPr>
                <w:rFonts w:cstheme="minorHAnsi"/>
              </w:rPr>
            </w:pPr>
            <w:r>
              <w:rPr>
                <w:rFonts w:cstheme="minorHAnsi"/>
              </w:rPr>
              <w:t>The final tools will be brought to the Evaluation Committee for review at the April meeting</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lastRenderedPageBreak/>
              <w:t>2016 Provider/Stakeholder research</w:t>
            </w:r>
          </w:p>
        </w:tc>
        <w:tc>
          <w:tcPr>
            <w:tcW w:w="1350" w:type="dxa"/>
          </w:tcPr>
          <w:p w:rsidR="008F502D" w:rsidRPr="0055333B" w:rsidRDefault="0055333B" w:rsidP="00FB5488">
            <w:pPr>
              <w:rPr>
                <w:b/>
              </w:rPr>
            </w:pPr>
            <w:r w:rsidRPr="0055333B">
              <w:rPr>
                <w:b/>
              </w:rPr>
              <w:t>Mildner</w:t>
            </w:r>
          </w:p>
        </w:tc>
        <w:tc>
          <w:tcPr>
            <w:tcW w:w="5130" w:type="dxa"/>
          </w:tcPr>
          <w:p w:rsidR="00505CD6" w:rsidRDefault="00265904" w:rsidP="00A64FAA">
            <w:pPr>
              <w:pStyle w:val="ListParagraph"/>
              <w:numPr>
                <w:ilvl w:val="0"/>
                <w:numId w:val="3"/>
              </w:numPr>
            </w:pPr>
            <w:r>
              <w:t>In 2016, tailored sets of questions will be developed for each group to be interviewed, including Behavioral Health Homes, Accountable Communities</w:t>
            </w:r>
            <w:r w:rsidR="008B26BE">
              <w:t>, Health</w:t>
            </w:r>
            <w:r>
              <w:t xml:space="preserve"> Homes, and stakeholders. </w:t>
            </w:r>
            <w:r w:rsidR="00505CD6">
              <w:t xml:space="preserve">Data collection will be conducted via structured focus groups or interviews. In order to target improvement opportunities and sustainability considerations, a preliminary list of topics was developed to be reviewed and discussed by subcommittee members. </w:t>
            </w:r>
          </w:p>
          <w:p w:rsidR="00EA78A9" w:rsidRDefault="00505CD6" w:rsidP="00A64FAA">
            <w:pPr>
              <w:pStyle w:val="ListParagraph"/>
              <w:numPr>
                <w:ilvl w:val="0"/>
                <w:numId w:val="3"/>
              </w:numPr>
            </w:pPr>
            <w:r>
              <w:t xml:space="preserve">Members brought up wanting to better </w:t>
            </w:r>
            <w:r>
              <w:lastRenderedPageBreak/>
              <w:t>understand the relationship to behavioral health under new models of care. The topic of resiliency and provider capacity to implement new models of care in an environment with so much change underway</w:t>
            </w:r>
            <w:r w:rsidR="00A001DC">
              <w:t xml:space="preserve"> was an additional area of interest</w:t>
            </w:r>
            <w:r>
              <w:t>.</w:t>
            </w:r>
          </w:p>
          <w:p w:rsidR="00505CD6" w:rsidRDefault="00505CD6" w:rsidP="00A64FAA">
            <w:pPr>
              <w:pStyle w:val="ListParagraph"/>
              <w:numPr>
                <w:ilvl w:val="0"/>
                <w:numId w:val="3"/>
              </w:numPr>
            </w:pPr>
            <w:r>
              <w:t xml:space="preserve">The use of SIM information technology tools was also suggested as a key interview topic. For example, members wonder how providers are using notifications to coordinate care around consumers when they are discharged. This line of discussion may be best targeted for administrative and care coordination staff. </w:t>
            </w:r>
            <w:r w:rsidR="00F65FE0">
              <w:t xml:space="preserve">How providers are using the value-based management portal was also suggested as a topic for questions. </w:t>
            </w:r>
          </w:p>
          <w:p w:rsidR="006B537D" w:rsidRDefault="005A707A" w:rsidP="00A001DC">
            <w:pPr>
              <w:pStyle w:val="ListParagraph"/>
              <w:numPr>
                <w:ilvl w:val="0"/>
                <w:numId w:val="3"/>
              </w:numPr>
            </w:pPr>
            <w:r>
              <w:t xml:space="preserve">For discussions regarding payment models, members suggested that management staff would be better suited to provide input. Providers are less likely to interact with funding issues in a practice. However, it may be worth exploring provider perspectives on whether they think financial models are adequate to support the new models of care. </w:t>
            </w:r>
          </w:p>
        </w:tc>
        <w:tc>
          <w:tcPr>
            <w:tcW w:w="4604" w:type="dxa"/>
          </w:tcPr>
          <w:p w:rsidR="008F502D" w:rsidRDefault="005A707A" w:rsidP="007A4288">
            <w:pPr>
              <w:pStyle w:val="ListParagraph"/>
              <w:numPr>
                <w:ilvl w:val="0"/>
                <w:numId w:val="3"/>
              </w:numPr>
              <w:contextualSpacing/>
              <w:rPr>
                <w:bCs/>
              </w:rPr>
            </w:pPr>
            <w:r>
              <w:rPr>
                <w:bCs/>
              </w:rPr>
              <w:lastRenderedPageBreak/>
              <w:t>OCQI, Lewin</w:t>
            </w:r>
            <w:r w:rsidR="007A4288">
              <w:rPr>
                <w:bCs/>
              </w:rPr>
              <w:t>, Market Decisions</w:t>
            </w:r>
            <w:r>
              <w:rPr>
                <w:bCs/>
              </w:rPr>
              <w:t xml:space="preserve"> and </w:t>
            </w:r>
            <w:r w:rsidR="007A4288">
              <w:rPr>
                <w:bCs/>
              </w:rPr>
              <w:t xml:space="preserve">MaineCare will continue to review interview and focus group topics and develop interview tools and focus group facilitator guides. </w:t>
            </w:r>
          </w:p>
          <w:p w:rsidR="00A001DC" w:rsidRPr="002518BF" w:rsidRDefault="00A001DC" w:rsidP="007A4288">
            <w:pPr>
              <w:pStyle w:val="ListParagraph"/>
              <w:numPr>
                <w:ilvl w:val="0"/>
                <w:numId w:val="3"/>
              </w:numPr>
              <w:contextualSpacing/>
              <w:rPr>
                <w:bCs/>
              </w:rPr>
            </w:pPr>
            <w:r>
              <w:rPr>
                <w:bCs/>
              </w:rPr>
              <w:t>Additional discussions with the Evaluation Committee will occur during the April meeting with the goal of bringing final tools to the May meeting</w:t>
            </w:r>
          </w:p>
        </w:tc>
      </w:tr>
      <w:tr w:rsidR="008F502D" w:rsidRPr="00382C14" w:rsidTr="00D40906">
        <w:tc>
          <w:tcPr>
            <w:tcW w:w="2178" w:type="dxa"/>
            <w:vAlign w:val="center"/>
          </w:tcPr>
          <w:p w:rsidR="008F502D" w:rsidRPr="008F502D" w:rsidRDefault="00EB0C39" w:rsidP="00EB0C39">
            <w:pPr>
              <w:pStyle w:val="ListParagraph"/>
              <w:numPr>
                <w:ilvl w:val="0"/>
                <w:numId w:val="23"/>
              </w:numPr>
              <w:spacing w:before="120" w:after="120"/>
              <w:rPr>
                <w:b/>
              </w:rPr>
            </w:pPr>
            <w:r w:rsidRPr="00EB0C39">
              <w:rPr>
                <w:b/>
              </w:rPr>
              <w:lastRenderedPageBreak/>
              <w:t>SIM Dashboard Update &amp; discussion of next steps for target setting</w:t>
            </w:r>
          </w:p>
        </w:tc>
        <w:tc>
          <w:tcPr>
            <w:tcW w:w="1350" w:type="dxa"/>
          </w:tcPr>
          <w:p w:rsidR="008F502D" w:rsidRDefault="00EB0C39" w:rsidP="00FB5488">
            <w:pPr>
              <w:rPr>
                <w:b/>
              </w:rPr>
            </w:pPr>
            <w:r>
              <w:rPr>
                <w:b/>
              </w:rPr>
              <w:t>Disney</w:t>
            </w:r>
          </w:p>
          <w:p w:rsidR="00EB0C39" w:rsidRDefault="00EB0C39" w:rsidP="00FB5488">
            <w:pPr>
              <w:rPr>
                <w:b/>
              </w:rPr>
            </w:pPr>
            <w:r>
              <w:rPr>
                <w:b/>
              </w:rPr>
              <w:t>Chenard</w:t>
            </w:r>
          </w:p>
        </w:tc>
        <w:tc>
          <w:tcPr>
            <w:tcW w:w="5130" w:type="dxa"/>
          </w:tcPr>
          <w:p w:rsidR="005A707A" w:rsidRDefault="005A707A" w:rsidP="00A001DC">
            <w:pPr>
              <w:pStyle w:val="ListParagraph"/>
              <w:numPr>
                <w:ilvl w:val="0"/>
                <w:numId w:val="3"/>
              </w:numPr>
            </w:pPr>
            <w:r>
              <w:t xml:space="preserve">Members received an update on the target setting process for Medicare and commercial populations. Medicare data is being processed and vetted by Lewin and OCQI. Once this process is complete, targets will be explored for Medicare. Commercial target setting has not made progress since December, as the commercial plans already have internal targets that do not directly align with the Maine SIM measures. </w:t>
            </w:r>
            <w:r w:rsidR="00314039">
              <w:t>K. Pelletreau noted the recent SCOTUS decision upholding self-insured payers refusing to give data to state APCDs (</w:t>
            </w:r>
            <w:proofErr w:type="spellStart"/>
            <w:r w:rsidR="00314039">
              <w:t>Gobeille</w:t>
            </w:r>
            <w:proofErr w:type="spellEnd"/>
            <w:r w:rsidR="00314039">
              <w:t xml:space="preserve"> vs. Liberty Mutual).</w:t>
            </w:r>
            <w:r w:rsidR="00F86747">
              <w:t xml:space="preserve">  </w:t>
            </w:r>
            <w:r w:rsidR="00F86747">
              <w:t xml:space="preserve">This impacts the </w:t>
            </w:r>
            <w:r w:rsidR="00F86747">
              <w:lastRenderedPageBreak/>
              <w:t>availability of data for population health analysis- important for Steering Committee to be aware of this Supreme Court decision.</w:t>
            </w:r>
            <w:bookmarkStart w:id="0" w:name="_GoBack"/>
            <w:bookmarkEnd w:id="0"/>
          </w:p>
        </w:tc>
        <w:tc>
          <w:tcPr>
            <w:tcW w:w="4604" w:type="dxa"/>
          </w:tcPr>
          <w:p w:rsidR="008F502D" w:rsidRPr="00062B9C" w:rsidRDefault="007A4288" w:rsidP="00A001DC">
            <w:pPr>
              <w:pStyle w:val="ListParagraph"/>
              <w:numPr>
                <w:ilvl w:val="0"/>
                <w:numId w:val="3"/>
              </w:numPr>
              <w:contextualSpacing/>
              <w:rPr>
                <w:bCs/>
              </w:rPr>
            </w:pPr>
            <w:r>
              <w:rPr>
                <w:bCs/>
              </w:rPr>
              <w:lastRenderedPageBreak/>
              <w:t xml:space="preserve">Medicare target setting will </w:t>
            </w:r>
            <w:r w:rsidR="00A001DC">
              <w:rPr>
                <w:bCs/>
              </w:rPr>
              <w:t>begin</w:t>
            </w:r>
            <w:r>
              <w:rPr>
                <w:bCs/>
              </w:rPr>
              <w:t xml:space="preserve"> in March, for which the subcommittee will receive updates. </w:t>
            </w:r>
            <w:r w:rsidR="00A001DC">
              <w:rPr>
                <w:bCs/>
              </w:rPr>
              <w:t>Randy Chenard working with Katherine Pelletreau re. next steps for commercial target setting.</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lastRenderedPageBreak/>
              <w:t>Time for Public Comment</w:t>
            </w:r>
          </w:p>
        </w:tc>
        <w:tc>
          <w:tcPr>
            <w:tcW w:w="1350" w:type="dxa"/>
          </w:tcPr>
          <w:p w:rsidR="008F502D" w:rsidRPr="00382C14" w:rsidRDefault="00EB0C39" w:rsidP="00FB5488">
            <w:pPr>
              <w:rPr>
                <w:b/>
              </w:rPr>
            </w:pPr>
            <w:r>
              <w:rPr>
                <w:b/>
              </w:rPr>
              <w:t>Wagner</w:t>
            </w:r>
          </w:p>
        </w:tc>
        <w:tc>
          <w:tcPr>
            <w:tcW w:w="5130" w:type="dxa"/>
          </w:tcPr>
          <w:p w:rsidR="008F502D" w:rsidRPr="00124585" w:rsidRDefault="005A707A" w:rsidP="005A707A">
            <w:pPr>
              <w:pStyle w:val="ListParagraph"/>
              <w:numPr>
                <w:ilvl w:val="0"/>
                <w:numId w:val="27"/>
              </w:numPr>
            </w:pPr>
            <w:r>
              <w:t xml:space="preserve">No comments made. </w:t>
            </w:r>
          </w:p>
        </w:tc>
        <w:tc>
          <w:tcPr>
            <w:tcW w:w="4604" w:type="dxa"/>
          </w:tcPr>
          <w:p w:rsidR="008F502D" w:rsidRPr="001613FA" w:rsidRDefault="008F502D" w:rsidP="001613FA">
            <w:pPr>
              <w:contextualSpacing/>
              <w:rPr>
                <w:bCs/>
              </w:rPr>
            </w:pP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Next Steps</w:t>
            </w:r>
          </w:p>
        </w:tc>
        <w:tc>
          <w:tcPr>
            <w:tcW w:w="1350" w:type="dxa"/>
          </w:tcPr>
          <w:p w:rsidR="008F502D" w:rsidRDefault="0055333B" w:rsidP="00FB5488">
            <w:pPr>
              <w:rPr>
                <w:b/>
              </w:rPr>
            </w:pPr>
            <w:r>
              <w:rPr>
                <w:b/>
              </w:rPr>
              <w:t>Wagner</w:t>
            </w:r>
          </w:p>
        </w:tc>
        <w:tc>
          <w:tcPr>
            <w:tcW w:w="5130" w:type="dxa"/>
          </w:tcPr>
          <w:p w:rsidR="006E614C" w:rsidRPr="007A4288" w:rsidRDefault="00356D40" w:rsidP="007A4288">
            <w:pPr>
              <w:pStyle w:val="ListParagraph"/>
              <w:numPr>
                <w:ilvl w:val="0"/>
                <w:numId w:val="17"/>
              </w:numPr>
            </w:pPr>
            <w:r w:rsidRPr="007A4288">
              <w:t>Next Meeting</w:t>
            </w:r>
          </w:p>
          <w:p w:rsidR="006E614C" w:rsidRPr="007A4288" w:rsidRDefault="00A001DC" w:rsidP="007A4288">
            <w:pPr>
              <w:ind w:left="720"/>
            </w:pPr>
            <w:r>
              <w:t>March 30</w:t>
            </w:r>
            <w:r w:rsidR="00356D40" w:rsidRPr="007A4288">
              <w:t xml:space="preserve">,  2016, 2-4 pm </w:t>
            </w:r>
          </w:p>
          <w:p w:rsidR="007A4288" w:rsidRPr="007A4288" w:rsidRDefault="007A4288" w:rsidP="007A4288">
            <w:pPr>
              <w:ind w:left="720"/>
            </w:pPr>
            <w:r w:rsidRPr="007A4288">
              <w:t>Pine Tree Room</w:t>
            </w:r>
          </w:p>
          <w:p w:rsidR="007A4288" w:rsidRPr="007A4288" w:rsidRDefault="007A4288" w:rsidP="007A4288">
            <w:pPr>
              <w:ind w:left="720"/>
            </w:pPr>
            <w:r w:rsidRPr="007A4288">
              <w:t xml:space="preserve">2 Anthony Avenue, Augusta </w:t>
            </w:r>
          </w:p>
          <w:p w:rsidR="006E614C" w:rsidRPr="007A4288" w:rsidRDefault="00356D40" w:rsidP="007A4288">
            <w:pPr>
              <w:pStyle w:val="ListParagraph"/>
              <w:numPr>
                <w:ilvl w:val="0"/>
                <w:numId w:val="17"/>
              </w:numPr>
            </w:pPr>
            <w:r w:rsidRPr="007A4288">
              <w:t xml:space="preserve">Future Discussion Topics </w:t>
            </w:r>
          </w:p>
          <w:p w:rsidR="006E614C" w:rsidRPr="007A4288" w:rsidRDefault="00356D40" w:rsidP="007A4288">
            <w:pPr>
              <w:pStyle w:val="ListParagraph"/>
              <w:numPr>
                <w:ilvl w:val="0"/>
                <w:numId w:val="30"/>
              </w:numPr>
              <w:ind w:left="792"/>
            </w:pPr>
            <w:r w:rsidRPr="007A4288">
              <w:t>Review/revision Provider, Stakeholder research tools</w:t>
            </w:r>
          </w:p>
          <w:p w:rsidR="006E614C" w:rsidRPr="007A4288" w:rsidRDefault="00356D40" w:rsidP="007A4288">
            <w:pPr>
              <w:pStyle w:val="ListParagraph"/>
              <w:numPr>
                <w:ilvl w:val="0"/>
                <w:numId w:val="30"/>
              </w:numPr>
              <w:ind w:left="792"/>
            </w:pPr>
            <w:r w:rsidRPr="007A4288">
              <w:t>Target setting for Commercial &amp; Medicare- progress update</w:t>
            </w:r>
          </w:p>
          <w:p w:rsidR="006E614C" w:rsidRPr="007A4288" w:rsidRDefault="00356D40" w:rsidP="007A4288">
            <w:pPr>
              <w:pStyle w:val="ListParagraph"/>
              <w:numPr>
                <w:ilvl w:val="0"/>
                <w:numId w:val="30"/>
              </w:numPr>
              <w:ind w:left="792"/>
            </w:pPr>
            <w:r w:rsidRPr="007A4288">
              <w:t>Update on Special Studies for the 2016 SIM Evaluation</w:t>
            </w:r>
          </w:p>
          <w:p w:rsidR="006E614C" w:rsidRPr="007A4288" w:rsidRDefault="00356D40" w:rsidP="007A4288">
            <w:pPr>
              <w:pStyle w:val="ListParagraph"/>
              <w:numPr>
                <w:ilvl w:val="0"/>
                <w:numId w:val="30"/>
              </w:numPr>
              <w:ind w:left="792"/>
            </w:pPr>
            <w:r w:rsidRPr="007A4288">
              <w:t>Rapid Cycle Improvement Discussions</w:t>
            </w:r>
          </w:p>
          <w:p w:rsidR="006E614C" w:rsidRPr="007A4288" w:rsidRDefault="00356D40" w:rsidP="007A4288">
            <w:pPr>
              <w:pStyle w:val="ListParagraph"/>
              <w:numPr>
                <w:ilvl w:val="0"/>
                <w:numId w:val="30"/>
              </w:numPr>
              <w:ind w:left="792"/>
            </w:pPr>
            <w:r w:rsidRPr="007A4288">
              <w:t>Update on NDPP &amp; CHW research</w:t>
            </w:r>
          </w:p>
          <w:p w:rsidR="006E614C" w:rsidRPr="007A4288" w:rsidRDefault="00356D40" w:rsidP="007A4288">
            <w:pPr>
              <w:pStyle w:val="ListParagraph"/>
              <w:numPr>
                <w:ilvl w:val="0"/>
                <w:numId w:val="30"/>
              </w:numPr>
              <w:ind w:left="792"/>
            </w:pPr>
            <w:r w:rsidRPr="007A4288">
              <w:t>Follow up on clinical data risk and other identified risks as necessary</w:t>
            </w:r>
          </w:p>
          <w:p w:rsidR="008F502D" w:rsidRDefault="008F502D" w:rsidP="007A4288">
            <w:pPr>
              <w:pStyle w:val="ListParagraph"/>
              <w:ind w:left="360"/>
            </w:pPr>
          </w:p>
        </w:tc>
        <w:tc>
          <w:tcPr>
            <w:tcW w:w="4604" w:type="dxa"/>
          </w:tcPr>
          <w:p w:rsidR="008F502D" w:rsidRPr="005B19DF" w:rsidRDefault="008F502D" w:rsidP="001613FA"/>
        </w:tc>
      </w:tr>
    </w:tbl>
    <w:p w:rsidR="002E77E0" w:rsidRPr="00382C14" w:rsidRDefault="002E77E0" w:rsidP="00205ACD">
      <w:pPr>
        <w:spacing w:after="0" w:line="240" w:lineRule="auto"/>
        <w:rPr>
          <w:rFonts w:eastAsia="Times New Roman" w:cs="Times New Roman"/>
          <w:b/>
        </w:rPr>
      </w:pPr>
    </w:p>
    <w:p w:rsidR="002E77E0" w:rsidRDefault="00752238" w:rsidP="00DA7890">
      <w:pPr>
        <w:spacing w:after="0" w:line="240" w:lineRule="auto"/>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FF1757">
        <w:rPr>
          <w:rFonts w:eastAsia="Times New Roman" w:cs="Times New Roman"/>
          <w:b/>
        </w:rPr>
        <w:t xml:space="preserve">Wednesday, </w:t>
      </w:r>
      <w:r w:rsidR="00356D40">
        <w:rPr>
          <w:rFonts w:eastAsia="Times New Roman" w:cs="Times New Roman"/>
          <w:b/>
        </w:rPr>
        <w:t>April 6</w:t>
      </w:r>
      <w:r w:rsidR="005E6D1A">
        <w:rPr>
          <w:rFonts w:eastAsia="Times New Roman" w:cs="Times New Roman"/>
          <w:b/>
        </w:rPr>
        <w:t>, 2015</w:t>
      </w:r>
      <w:r w:rsidR="006D667B">
        <w:rPr>
          <w:rFonts w:eastAsia="Times New Roman" w:cs="Times New Roman"/>
          <w:b/>
        </w:rPr>
        <w:t xml:space="preserve"> from 2:00 pm to 4:00 pm</w:t>
      </w:r>
    </w:p>
    <w:p w:rsidR="005E6D1A" w:rsidRDefault="006D667B" w:rsidP="006D667B">
      <w:pPr>
        <w:autoSpaceDE w:val="0"/>
        <w:autoSpaceDN w:val="0"/>
        <w:adjustRightInd w:val="0"/>
        <w:rPr>
          <w:rFonts w:eastAsia="Times New Roman" w:cs="Times New Roman"/>
          <w:b/>
        </w:rPr>
      </w:pPr>
      <w:r>
        <w:rPr>
          <w:rFonts w:eastAsia="Times New Roman" w:cs="Times New Roman"/>
          <w:b/>
        </w:rPr>
        <w:t xml:space="preserve">Pine Tree Room </w:t>
      </w:r>
      <w:r w:rsidRPr="006D667B">
        <w:rPr>
          <w:rFonts w:eastAsia="Times New Roman" w:cs="Times New Roman"/>
          <w:b/>
        </w:rPr>
        <w:t>2 Anthony Avenue, Augusta</w:t>
      </w:r>
      <w:r>
        <w:rPr>
          <w:rFonts w:eastAsia="Times New Roman" w:cs="Times New Roman"/>
          <w:b/>
        </w:rPr>
        <w:t>,</w:t>
      </w:r>
      <w:r w:rsidRPr="006D667B">
        <w:rPr>
          <w:rFonts w:eastAsia="Times New Roman" w:cs="Times New Roman"/>
          <w:b/>
        </w:rPr>
        <w:t xml:space="preserve"> </w:t>
      </w:r>
      <w:r w:rsidR="005E6D1A" w:rsidRPr="005E6D1A">
        <w:rPr>
          <w:rFonts w:eastAsia="Times New Roman" w:cs="Times New Roman"/>
          <w:b/>
        </w:rPr>
        <w:t>Maine</w:t>
      </w:r>
      <w:r w:rsidR="00DA7890">
        <w:rPr>
          <w:rFonts w:eastAsia="Times New Roman" w:cs="Times New Roman"/>
          <w:b/>
        </w:rPr>
        <w:t xml:space="preserve">     Please NOTE- this is a FRAGRANCE FREE building</w:t>
      </w:r>
      <w:r w:rsidR="00F800EE">
        <w:rPr>
          <w:rFonts w:eastAsia="Times New Roman" w:cs="Times New Roman"/>
          <w:b/>
        </w:rPr>
        <w:t xml:space="preserve">  </w:t>
      </w:r>
    </w:p>
    <w:tbl>
      <w:tblPr>
        <w:tblStyle w:val="TableGrid11"/>
        <w:tblW w:w="0" w:type="auto"/>
        <w:tblLook w:val="04A0" w:firstRow="1" w:lastRow="0" w:firstColumn="1" w:lastColumn="0" w:noHBand="0" w:noVBand="1"/>
      </w:tblPr>
      <w:tblGrid>
        <w:gridCol w:w="1168"/>
        <w:gridCol w:w="4250"/>
        <w:gridCol w:w="3465"/>
        <w:gridCol w:w="2073"/>
        <w:gridCol w:w="2306"/>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t>Workgroup</w:t>
            </w:r>
            <w:r w:rsidR="00DC2ABE" w:rsidRPr="00382C14">
              <w:rPr>
                <w:rFonts w:asciiTheme="minorHAnsi" w:hAnsiTheme="minorHAnsi"/>
                <w:b/>
                <w:sz w:val="22"/>
                <w:szCs w:val="22"/>
              </w:rPr>
              <w:t xml:space="preserve"> Risks Tracking</w:t>
            </w:r>
          </w:p>
        </w:tc>
      </w:tr>
      <w:tr w:rsidR="00DC2ABE" w:rsidRPr="00382C14" w:rsidTr="00C10E3D">
        <w:tc>
          <w:tcPr>
            <w:tcW w:w="11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250"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346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7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06" w:type="dxa"/>
            <w:shd w:val="clear" w:color="auto" w:fill="D9D9D9" w:themeFill="background1" w:themeFillShade="D9"/>
          </w:tcPr>
          <w:p w:rsidR="00DC2ABE" w:rsidRPr="00FF1757" w:rsidRDefault="00DC2ABE" w:rsidP="00DC2ABE">
            <w:pPr>
              <w:rPr>
                <w:rFonts w:asciiTheme="minorHAnsi" w:hAnsiTheme="minorHAnsi"/>
                <w:b/>
                <w:sz w:val="22"/>
                <w:szCs w:val="22"/>
              </w:rPr>
            </w:pPr>
            <w:r w:rsidRPr="00FF1757">
              <w:rPr>
                <w:rFonts w:asciiTheme="minorHAnsi" w:hAnsiTheme="minorHAnsi"/>
                <w:b/>
                <w:sz w:val="22"/>
                <w:szCs w:val="22"/>
              </w:rPr>
              <w:t>Assigned To</w:t>
            </w:r>
          </w:p>
        </w:tc>
      </w:tr>
      <w:tr w:rsidR="000A02A6" w:rsidRPr="00382C14" w:rsidTr="00C10E3D">
        <w:tc>
          <w:tcPr>
            <w:tcW w:w="1168" w:type="dxa"/>
          </w:tcPr>
          <w:p w:rsidR="000A02A6" w:rsidRDefault="000A02A6" w:rsidP="00625E27">
            <w:r>
              <w:rPr>
                <w:rFonts w:asciiTheme="minorHAnsi" w:hAnsiTheme="minorHAnsi"/>
              </w:rPr>
              <w:t>6/24/2015</w:t>
            </w:r>
          </w:p>
        </w:tc>
        <w:tc>
          <w:tcPr>
            <w:tcW w:w="4250" w:type="dxa"/>
          </w:tcPr>
          <w:p w:rsidR="000A02A6" w:rsidRPr="008B26BE" w:rsidRDefault="000A02A6" w:rsidP="00ED2254">
            <w:pPr>
              <w:rPr>
                <w:rFonts w:asciiTheme="minorHAnsi" w:hAnsiTheme="minorHAnsi"/>
                <w:sz w:val="22"/>
                <w:szCs w:val="22"/>
              </w:rPr>
            </w:pPr>
            <w:r w:rsidRPr="000A02A6">
              <w:rPr>
                <w:rFonts w:asciiTheme="minorHAnsi" w:hAnsiTheme="minorHAnsi"/>
                <w:sz w:val="22"/>
                <w:szCs w:val="22"/>
              </w:rPr>
              <w:t>Once access to Medicare data is granted there are still issues related to processing delays and the lag time of available claims information e.g. July 2015 will receive Medicare claims data for calendar year 2014 &amp; pharmacy data for calendar year 2013;</w:t>
            </w:r>
          </w:p>
        </w:tc>
        <w:tc>
          <w:tcPr>
            <w:tcW w:w="3465"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Limited ability to influence.</w:t>
            </w:r>
            <w:r w:rsidR="00CD4F0D" w:rsidRPr="008B26BE">
              <w:rPr>
                <w:rFonts w:asciiTheme="minorHAnsi" w:hAnsiTheme="minorHAnsi"/>
                <w:sz w:val="22"/>
                <w:szCs w:val="22"/>
              </w:rPr>
              <w:t xml:space="preserve">  Note that Lewin has received Medicare data.</w:t>
            </w:r>
          </w:p>
        </w:tc>
        <w:tc>
          <w:tcPr>
            <w:tcW w:w="2073"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0A02A6" w:rsidRPr="00382C14" w:rsidTr="00C10E3D">
        <w:tc>
          <w:tcPr>
            <w:tcW w:w="1168" w:type="dxa"/>
          </w:tcPr>
          <w:p w:rsidR="000A02A6" w:rsidRPr="00F619D3" w:rsidRDefault="000A02A6" w:rsidP="00625E27">
            <w:pPr>
              <w:rPr>
                <w:rFonts w:asciiTheme="minorHAnsi" w:hAnsiTheme="minorHAnsi"/>
              </w:rPr>
            </w:pPr>
            <w:r>
              <w:rPr>
                <w:rFonts w:asciiTheme="minorHAnsi" w:hAnsiTheme="minorHAnsi"/>
              </w:rPr>
              <w:lastRenderedPageBreak/>
              <w:t>6/24/2015</w:t>
            </w:r>
          </w:p>
        </w:tc>
        <w:tc>
          <w:tcPr>
            <w:tcW w:w="4250"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Potential delays in timely access to Commercial data due to time lags in release of data</w:t>
            </w:r>
          </w:p>
        </w:tc>
        <w:tc>
          <w:tcPr>
            <w:tcW w:w="3465"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There is a four month lag for data at this time, but it is anticipated that data through March 2014 will be sent to Lewin in July 2015. Limited ability to influence.</w:t>
            </w:r>
            <w:r w:rsidR="00CD4F0D" w:rsidRPr="008B26BE">
              <w:rPr>
                <w:rFonts w:asciiTheme="minorHAnsi" w:hAnsiTheme="minorHAnsi"/>
                <w:sz w:val="22"/>
                <w:szCs w:val="22"/>
              </w:rPr>
              <w:t xml:space="preserve">  Note that Lewin has received commercial data.</w:t>
            </w:r>
          </w:p>
        </w:tc>
        <w:tc>
          <w:tcPr>
            <w:tcW w:w="2073"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FF1757" w:rsidRPr="00382C14" w:rsidTr="00C10E3D">
        <w:tc>
          <w:tcPr>
            <w:tcW w:w="1168" w:type="dxa"/>
          </w:tcPr>
          <w:p w:rsidR="00FF1757" w:rsidRPr="00FF1757" w:rsidRDefault="00D32F52" w:rsidP="00625E27">
            <w:pPr>
              <w:rPr>
                <w:rFonts w:asciiTheme="minorHAnsi" w:hAnsiTheme="minorHAnsi"/>
                <w:sz w:val="22"/>
                <w:szCs w:val="22"/>
              </w:rPr>
            </w:pPr>
            <w:r>
              <w:rPr>
                <w:rFonts w:asciiTheme="minorHAnsi" w:hAnsiTheme="minorHAnsi"/>
              </w:rPr>
              <w:t>6/24/2015</w:t>
            </w:r>
          </w:p>
        </w:tc>
        <w:tc>
          <w:tcPr>
            <w:tcW w:w="4250" w:type="dxa"/>
          </w:tcPr>
          <w:p w:rsidR="00FF1757" w:rsidRPr="00FF1757" w:rsidRDefault="00FF1757" w:rsidP="00ED2254">
            <w:pPr>
              <w:rPr>
                <w:rFonts w:asciiTheme="minorHAnsi" w:hAnsiTheme="minorHAnsi"/>
                <w:sz w:val="22"/>
                <w:szCs w:val="22"/>
              </w:rPr>
            </w:pPr>
            <w:r w:rsidRPr="00FF1757">
              <w:rPr>
                <w:rFonts w:asciiTheme="minorHAnsi" w:hAnsiTheme="minorHAnsi"/>
                <w:sz w:val="22"/>
                <w:szCs w:val="22"/>
              </w:rPr>
              <w:t>Lack of access to clinical data for evaluation analysis purposes</w:t>
            </w:r>
          </w:p>
        </w:tc>
        <w:tc>
          <w:tcPr>
            <w:tcW w:w="3465" w:type="dxa"/>
          </w:tcPr>
          <w:p w:rsidR="00FF1757" w:rsidRDefault="00BD610F" w:rsidP="00ED2254">
            <w:pPr>
              <w:rPr>
                <w:rFonts w:asciiTheme="minorHAnsi" w:hAnsiTheme="minorHAnsi"/>
                <w:sz w:val="22"/>
                <w:szCs w:val="22"/>
              </w:rPr>
            </w:pPr>
            <w:r>
              <w:rPr>
                <w:rFonts w:asciiTheme="minorHAnsi" w:hAnsiTheme="minorHAnsi"/>
                <w:sz w:val="22"/>
                <w:szCs w:val="22"/>
              </w:rPr>
              <w:t xml:space="preserve">6/24/15 </w:t>
            </w:r>
            <w:r w:rsidR="00F619D3">
              <w:rPr>
                <w:rFonts w:asciiTheme="minorHAnsi" w:hAnsiTheme="minorHAnsi"/>
                <w:sz w:val="22"/>
                <w:szCs w:val="22"/>
              </w:rPr>
              <w:t xml:space="preserve">This issue will be sent to the Data Infrastructure Subcommittee for consideration. </w:t>
            </w:r>
          </w:p>
          <w:p w:rsidR="00E20B67" w:rsidRDefault="00E20B67" w:rsidP="00ED2254">
            <w:pPr>
              <w:rPr>
                <w:rFonts w:asciiTheme="minorHAnsi" w:hAnsiTheme="minorHAnsi"/>
                <w:sz w:val="22"/>
                <w:szCs w:val="22"/>
              </w:rPr>
            </w:pPr>
            <w:r>
              <w:rPr>
                <w:rFonts w:asciiTheme="minorHAnsi" w:hAnsiTheme="minorHAnsi"/>
                <w:sz w:val="22"/>
                <w:szCs w:val="22"/>
              </w:rPr>
              <w:t>10/28</w:t>
            </w:r>
            <w:r w:rsidR="00BD610F">
              <w:rPr>
                <w:rFonts w:asciiTheme="minorHAnsi" w:hAnsiTheme="minorHAnsi"/>
                <w:sz w:val="22"/>
                <w:szCs w:val="22"/>
              </w:rPr>
              <w:t>/15</w:t>
            </w:r>
            <w:r>
              <w:rPr>
                <w:rFonts w:asciiTheme="minorHAnsi" w:hAnsiTheme="minorHAnsi"/>
                <w:sz w:val="22"/>
                <w:szCs w:val="22"/>
              </w:rPr>
              <w:t xml:space="preserve"> – This topic was discussed again with the Evaluation Subcommittee members. A small group will likely be convened to discuss priorities and next steps for this issue.</w:t>
            </w:r>
            <w:r w:rsidR="002156C8">
              <w:rPr>
                <w:rFonts w:asciiTheme="minorHAnsi" w:hAnsiTheme="minorHAnsi"/>
                <w:sz w:val="22"/>
                <w:szCs w:val="22"/>
              </w:rPr>
              <w:t xml:space="preserve">  Jim Leonard volunteered to facilitate next steps.</w:t>
            </w:r>
          </w:p>
          <w:p w:rsidR="00674691" w:rsidRPr="00FF1757" w:rsidRDefault="00674691" w:rsidP="00ED2254">
            <w:pPr>
              <w:rPr>
                <w:rFonts w:asciiTheme="minorHAnsi" w:hAnsiTheme="minorHAnsi"/>
                <w:sz w:val="22"/>
                <w:szCs w:val="22"/>
              </w:rPr>
            </w:pPr>
            <w:r>
              <w:rPr>
                <w:rFonts w:asciiTheme="minorHAnsi" w:hAnsiTheme="minorHAnsi"/>
                <w:sz w:val="22"/>
                <w:szCs w:val="22"/>
              </w:rPr>
              <w:t>2/3</w:t>
            </w:r>
            <w:r w:rsidR="00BD610F">
              <w:rPr>
                <w:rFonts w:asciiTheme="minorHAnsi" w:hAnsiTheme="minorHAnsi"/>
                <w:sz w:val="22"/>
                <w:szCs w:val="22"/>
              </w:rPr>
              <w:t>/16</w:t>
            </w:r>
            <w:r>
              <w:rPr>
                <w:rFonts w:asciiTheme="minorHAnsi" w:hAnsiTheme="minorHAnsi"/>
                <w:sz w:val="22"/>
                <w:szCs w:val="22"/>
              </w:rPr>
              <w:t xml:space="preserve"> – Subcommittee members received update on MaineCare efforts to begin mobilization for testing collection of Diabetes HbA1c. Needs assessment is currently underway, with aim to develop governance structure and draft plan by September 2016. </w:t>
            </w:r>
          </w:p>
        </w:tc>
        <w:tc>
          <w:tcPr>
            <w:tcW w:w="2073" w:type="dxa"/>
          </w:tcPr>
          <w:p w:rsidR="00FF1757" w:rsidRPr="00F619D3" w:rsidRDefault="00F619D3" w:rsidP="00ED2254">
            <w:pPr>
              <w:rPr>
                <w:rFonts w:asciiTheme="minorHAnsi" w:hAnsiTheme="minorHAnsi"/>
                <w:sz w:val="22"/>
                <w:szCs w:val="22"/>
              </w:rPr>
            </w:pPr>
            <w:r>
              <w:rPr>
                <w:rFonts w:asciiTheme="minorHAnsi" w:hAnsiTheme="minorHAnsi"/>
                <w:sz w:val="22"/>
                <w:szCs w:val="22"/>
              </w:rPr>
              <w:t xml:space="preserve">Both core measures and SPA reporting requirements include clinical data measures. </w:t>
            </w:r>
          </w:p>
        </w:tc>
        <w:tc>
          <w:tcPr>
            <w:tcW w:w="2306" w:type="dxa"/>
          </w:tcPr>
          <w:p w:rsidR="00FF1757" w:rsidRPr="00FF1757" w:rsidRDefault="002156C8" w:rsidP="00ED2254">
            <w:pPr>
              <w:rPr>
                <w:rFonts w:asciiTheme="minorHAnsi" w:hAnsiTheme="minorHAnsi"/>
                <w:b/>
                <w:sz w:val="22"/>
                <w:szCs w:val="22"/>
              </w:rPr>
            </w:pPr>
            <w:r>
              <w:rPr>
                <w:rFonts w:asciiTheme="minorHAnsi" w:hAnsiTheme="minorHAnsi"/>
                <w:b/>
                <w:sz w:val="22"/>
                <w:szCs w:val="22"/>
              </w:rPr>
              <w:t xml:space="preserve">Jim Leonard; </w:t>
            </w:r>
            <w:r w:rsidR="00FF1757" w:rsidRPr="00FF1757">
              <w:rPr>
                <w:rFonts w:asciiTheme="minorHAnsi" w:hAnsiTheme="minorHAnsi"/>
                <w:b/>
                <w:sz w:val="22"/>
                <w:szCs w:val="22"/>
              </w:rPr>
              <w:t>Kathy Woods, Amy Wagner</w:t>
            </w:r>
          </w:p>
        </w:tc>
      </w:tr>
      <w:tr w:rsidR="00BD610F" w:rsidRPr="00382C14" w:rsidTr="00314039">
        <w:tc>
          <w:tcPr>
            <w:tcW w:w="1168" w:type="dxa"/>
            <w:tcBorders>
              <w:bottom w:val="single" w:sz="4" w:space="0" w:color="auto"/>
            </w:tcBorders>
          </w:tcPr>
          <w:p w:rsidR="00BD610F" w:rsidRPr="00FF1757" w:rsidRDefault="00BD610F" w:rsidP="00B41722">
            <w:pPr>
              <w:rPr>
                <w:rFonts w:asciiTheme="minorHAnsi" w:hAnsiTheme="minorHAnsi"/>
                <w:sz w:val="22"/>
                <w:szCs w:val="22"/>
              </w:rPr>
            </w:pPr>
            <w:r>
              <w:rPr>
                <w:rFonts w:asciiTheme="minorHAnsi" w:hAnsiTheme="minorHAnsi"/>
              </w:rPr>
              <w:t>6/24/2015</w:t>
            </w:r>
          </w:p>
        </w:tc>
        <w:tc>
          <w:tcPr>
            <w:tcW w:w="4250" w:type="dxa"/>
            <w:tcBorders>
              <w:bottom w:val="single" w:sz="4" w:space="0" w:color="auto"/>
            </w:tcBorders>
          </w:tcPr>
          <w:p w:rsidR="00BD610F" w:rsidRPr="00FF1757" w:rsidRDefault="00BD610F" w:rsidP="00B41722">
            <w:pPr>
              <w:rPr>
                <w:rFonts w:asciiTheme="minorHAnsi" w:hAnsiTheme="minorHAnsi"/>
                <w:sz w:val="22"/>
                <w:szCs w:val="22"/>
              </w:rPr>
            </w:pPr>
            <w:r w:rsidRPr="00FF1757">
              <w:rPr>
                <w:rFonts w:asciiTheme="minorHAnsi" w:hAnsiTheme="minorHAnsi"/>
                <w:sz w:val="22"/>
                <w:szCs w:val="22"/>
              </w:rPr>
              <w:t>Delays in access to Medicare data</w:t>
            </w:r>
          </w:p>
        </w:tc>
        <w:tc>
          <w:tcPr>
            <w:tcW w:w="3465" w:type="dxa"/>
            <w:tcBorders>
              <w:bottom w:val="single" w:sz="4" w:space="0" w:color="auto"/>
            </w:tcBorders>
          </w:tcPr>
          <w:p w:rsidR="00BD610F" w:rsidRDefault="00BD610F" w:rsidP="00B41722">
            <w:pPr>
              <w:rPr>
                <w:rFonts w:asciiTheme="minorHAnsi" w:hAnsiTheme="minorHAnsi"/>
                <w:sz w:val="22"/>
                <w:szCs w:val="22"/>
              </w:rPr>
            </w:pPr>
            <w:r>
              <w:rPr>
                <w:rFonts w:asciiTheme="minorHAnsi" w:hAnsiTheme="minorHAnsi"/>
                <w:sz w:val="22"/>
                <w:szCs w:val="22"/>
              </w:rPr>
              <w:t xml:space="preserve">DUA is with CMS for approval. Once received, data will be transferred. </w:t>
            </w:r>
          </w:p>
          <w:p w:rsidR="00BD610F" w:rsidRPr="00C12966" w:rsidRDefault="00BD610F" w:rsidP="00B41722">
            <w:pPr>
              <w:rPr>
                <w:rFonts w:asciiTheme="minorHAnsi" w:hAnsiTheme="minorHAnsi"/>
                <w:b/>
                <w:sz w:val="22"/>
                <w:szCs w:val="22"/>
              </w:rPr>
            </w:pPr>
            <w:r w:rsidRPr="00C12966">
              <w:rPr>
                <w:rFonts w:asciiTheme="minorHAnsi" w:hAnsiTheme="minorHAnsi"/>
                <w:b/>
                <w:sz w:val="22"/>
                <w:szCs w:val="22"/>
              </w:rPr>
              <w:t>Risk has been resolved, as Medicare data was received in July.</w:t>
            </w:r>
          </w:p>
        </w:tc>
        <w:tc>
          <w:tcPr>
            <w:tcW w:w="2073" w:type="dxa"/>
            <w:tcBorders>
              <w:bottom w:val="single" w:sz="4" w:space="0" w:color="auto"/>
            </w:tcBorders>
          </w:tcPr>
          <w:p w:rsidR="00BD610F" w:rsidRPr="00BD610F" w:rsidRDefault="00BD610F" w:rsidP="00B41722">
            <w:pPr>
              <w:rPr>
                <w:rFonts w:asciiTheme="minorHAnsi" w:hAnsiTheme="minorHAnsi"/>
                <w:b/>
                <w:sz w:val="22"/>
                <w:szCs w:val="22"/>
              </w:rPr>
            </w:pPr>
            <w:r w:rsidRPr="00BD610F">
              <w:rPr>
                <w:rFonts w:asciiTheme="minorHAnsi" w:hAnsiTheme="minorHAnsi"/>
                <w:b/>
                <w:sz w:val="22"/>
                <w:szCs w:val="22"/>
              </w:rPr>
              <w:t>Resolved</w:t>
            </w:r>
          </w:p>
        </w:tc>
        <w:tc>
          <w:tcPr>
            <w:tcW w:w="2306" w:type="dxa"/>
            <w:tcBorders>
              <w:bottom w:val="single" w:sz="4" w:space="0" w:color="auto"/>
            </w:tcBorders>
          </w:tcPr>
          <w:p w:rsidR="00BD610F" w:rsidRPr="00FF1757" w:rsidRDefault="00BD610F" w:rsidP="00B41722">
            <w:pPr>
              <w:rPr>
                <w:rFonts w:asciiTheme="minorHAnsi" w:hAnsiTheme="minorHAnsi"/>
                <w:b/>
                <w:sz w:val="22"/>
                <w:szCs w:val="22"/>
              </w:rPr>
            </w:pPr>
            <w:r>
              <w:rPr>
                <w:rFonts w:asciiTheme="minorHAnsi" w:hAnsiTheme="minorHAnsi"/>
                <w:b/>
                <w:sz w:val="22"/>
                <w:szCs w:val="22"/>
              </w:rPr>
              <w:t>Andy Paradis / Kathy Woods / Peter Flotten</w:t>
            </w:r>
          </w:p>
        </w:tc>
      </w:tr>
    </w:tbl>
    <w:tbl>
      <w:tblPr>
        <w:tblStyle w:val="TableGrid2"/>
        <w:tblW w:w="0" w:type="auto"/>
        <w:tblLook w:val="04A0" w:firstRow="1" w:lastRow="0" w:firstColumn="1" w:lastColumn="0" w:noHBand="0" w:noVBand="1"/>
      </w:tblPr>
      <w:tblGrid>
        <w:gridCol w:w="2156"/>
        <w:gridCol w:w="3285"/>
        <w:gridCol w:w="4048"/>
        <w:gridCol w:w="3773"/>
      </w:tblGrid>
      <w:tr w:rsidR="00314039" w:rsidRPr="00382C14" w:rsidTr="00314039">
        <w:tc>
          <w:tcPr>
            <w:tcW w:w="13262" w:type="dxa"/>
            <w:gridSpan w:val="4"/>
            <w:shd w:val="clear" w:color="auto" w:fill="auto"/>
          </w:tcPr>
          <w:p w:rsidR="00314039" w:rsidRPr="00382C14" w:rsidRDefault="00314039" w:rsidP="00A93934">
            <w:pPr>
              <w:jc w:val="center"/>
              <w:rPr>
                <w:b/>
              </w:rPr>
            </w:pPr>
          </w:p>
        </w:tc>
      </w:tr>
      <w:tr w:rsidR="006C04F9" w:rsidRPr="00382C14" w:rsidTr="00636E2A">
        <w:tc>
          <w:tcPr>
            <w:tcW w:w="13262" w:type="dxa"/>
            <w:gridSpan w:val="4"/>
            <w:shd w:val="clear" w:color="auto" w:fill="D9D9D9" w:themeFill="background1" w:themeFillShade="D9"/>
          </w:tcPr>
          <w:p w:rsidR="006C04F9" w:rsidRPr="00382C14" w:rsidRDefault="006C04F9" w:rsidP="00A93934">
            <w:pPr>
              <w:jc w:val="center"/>
              <w:rPr>
                <w:b/>
              </w:rPr>
            </w:pPr>
            <w:r w:rsidRPr="00382C14">
              <w:rPr>
                <w:rFonts w:asciiTheme="minorHAnsi" w:hAnsiTheme="minorHAnsi"/>
                <w:b/>
                <w:sz w:val="22"/>
                <w:szCs w:val="22"/>
              </w:rPr>
              <w:t>Dependencies Tracking</w:t>
            </w:r>
          </w:p>
        </w:tc>
      </w:tr>
      <w:tr w:rsidR="003F780E" w:rsidRPr="00382C14" w:rsidTr="003F780E">
        <w:tc>
          <w:tcPr>
            <w:tcW w:w="2156"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Payment Reform</w:t>
            </w:r>
          </w:p>
        </w:tc>
        <w:tc>
          <w:tcPr>
            <w:tcW w:w="3285"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6C04F9" w:rsidRDefault="003F780E" w:rsidP="006C04F9">
            <w:pPr>
              <w:jc w:val="center"/>
              <w:rPr>
                <w:rFonts w:asciiTheme="minorHAnsi" w:hAnsiTheme="minorHAnsi"/>
                <w:b/>
                <w:sz w:val="22"/>
                <w:szCs w:val="22"/>
              </w:rPr>
            </w:pPr>
            <w:r w:rsidRPr="006C04F9">
              <w:rPr>
                <w:rFonts w:asciiTheme="minorHAnsi" w:hAnsiTheme="minorHAnsi"/>
                <w:b/>
                <w:sz w:val="22"/>
                <w:szCs w:val="22"/>
              </w:rPr>
              <w:t>Delivery System Reform</w:t>
            </w:r>
          </w:p>
        </w:tc>
        <w:tc>
          <w:tcPr>
            <w:tcW w:w="3773" w:type="dxa"/>
          </w:tcPr>
          <w:p w:rsidR="003F780E" w:rsidRPr="006C04F9" w:rsidRDefault="00E83854" w:rsidP="006C04F9">
            <w:pPr>
              <w:jc w:val="center"/>
              <w:rPr>
                <w:rFonts w:asciiTheme="minorHAnsi" w:hAnsiTheme="minorHAnsi"/>
                <w:b/>
                <w:sz w:val="22"/>
                <w:szCs w:val="22"/>
              </w:rPr>
            </w:pPr>
            <w:r w:rsidRPr="006C04F9">
              <w:rPr>
                <w:rFonts w:asciiTheme="minorHAnsi" w:hAnsiTheme="minorHAnsi"/>
                <w:b/>
                <w:sz w:val="22"/>
                <w:szCs w:val="22"/>
              </w:rPr>
              <w:t>Other</w:t>
            </w:r>
          </w:p>
        </w:tc>
      </w:tr>
      <w:tr w:rsidR="003F780E" w:rsidRPr="00382C14" w:rsidTr="003F780E">
        <w:trPr>
          <w:trHeight w:val="458"/>
        </w:trPr>
        <w:tc>
          <w:tcPr>
            <w:tcW w:w="2156" w:type="dxa"/>
          </w:tcPr>
          <w:p w:rsidR="003F780E" w:rsidRDefault="003F780E" w:rsidP="00E1035C"/>
        </w:tc>
        <w:tc>
          <w:tcPr>
            <w:tcW w:w="3285" w:type="dxa"/>
          </w:tcPr>
          <w:p w:rsidR="003F780E" w:rsidRDefault="000A02A6" w:rsidP="00A93934">
            <w:r w:rsidRPr="00FF1757">
              <w:rPr>
                <w:rFonts w:asciiTheme="minorHAnsi" w:hAnsiTheme="minorHAnsi"/>
                <w:sz w:val="22"/>
                <w:szCs w:val="22"/>
              </w:rPr>
              <w:t>Lack of access to clinical data for evaluation analysis purposes</w:t>
            </w:r>
          </w:p>
        </w:tc>
        <w:tc>
          <w:tcPr>
            <w:tcW w:w="4048" w:type="dxa"/>
          </w:tcPr>
          <w:p w:rsidR="003F780E" w:rsidRDefault="003F780E" w:rsidP="00A93934"/>
        </w:tc>
        <w:tc>
          <w:tcPr>
            <w:tcW w:w="3773" w:type="dxa"/>
          </w:tcPr>
          <w:p w:rsidR="003F780E" w:rsidRDefault="003F780E" w:rsidP="00A93934"/>
        </w:tc>
      </w:tr>
    </w:tbl>
    <w:p w:rsidR="00382C14" w:rsidRPr="00382C14" w:rsidRDefault="00382C14" w:rsidP="00314039">
      <w:pPr>
        <w:rPr>
          <w:rStyle w:val="Strong"/>
          <w:color w:val="1F497D" w:themeColor="text2"/>
        </w:rPr>
      </w:pPr>
    </w:p>
    <w:sectPr w:rsidR="00382C14" w:rsidRPr="00382C14" w:rsidSect="001F1605">
      <w:footerReference w:type="default" r:id="rId13"/>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EE" w:rsidRDefault="006506EE" w:rsidP="009528AC">
      <w:pPr>
        <w:spacing w:after="0" w:line="240" w:lineRule="auto"/>
      </w:pPr>
      <w:r>
        <w:separator/>
      </w:r>
    </w:p>
  </w:endnote>
  <w:endnote w:type="continuationSeparator" w:id="0">
    <w:p w:rsidR="006506EE" w:rsidRDefault="006506EE"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7229907"/>
      <w:docPartObj>
        <w:docPartGallery w:val="Page Numbers (Bottom of Page)"/>
        <w:docPartUnique/>
      </w:docPartObj>
    </w:sdtPr>
    <w:sdtEndPr>
      <w:rPr>
        <w:noProof/>
        <w:sz w:val="22"/>
        <w:szCs w:val="22"/>
      </w:rPr>
    </w:sdtEndPr>
    <w:sdtContent>
      <w:p w:rsidR="005E6D1A" w:rsidRPr="005E6D1A" w:rsidRDefault="005E6D1A">
        <w:pPr>
          <w:pStyle w:val="Footer"/>
          <w:jc w:val="right"/>
          <w:rPr>
            <w:sz w:val="18"/>
            <w:szCs w:val="18"/>
          </w:rPr>
        </w:pPr>
        <w:r w:rsidRPr="005E6D1A">
          <w:rPr>
            <w:sz w:val="18"/>
            <w:szCs w:val="18"/>
          </w:rPr>
          <w:t>Maine SIM Evaluation Sub-Committee meeting minutes</w:t>
        </w:r>
      </w:p>
      <w:p w:rsidR="005E6D1A" w:rsidRPr="005E6D1A" w:rsidRDefault="009A573D">
        <w:pPr>
          <w:pStyle w:val="Footer"/>
          <w:jc w:val="right"/>
          <w:rPr>
            <w:sz w:val="18"/>
            <w:szCs w:val="18"/>
          </w:rPr>
        </w:pPr>
        <w:r>
          <w:rPr>
            <w:sz w:val="18"/>
            <w:szCs w:val="18"/>
          </w:rPr>
          <w:t>March 2</w:t>
        </w:r>
        <w:r w:rsidR="005E6D1A" w:rsidRPr="005E6D1A">
          <w:rPr>
            <w:sz w:val="18"/>
            <w:szCs w:val="18"/>
          </w:rPr>
          <w:t>, 201</w:t>
        </w:r>
        <w:r w:rsidR="00305B46">
          <w:rPr>
            <w:sz w:val="18"/>
            <w:szCs w:val="18"/>
          </w:rPr>
          <w:t>6</w:t>
        </w:r>
      </w:p>
      <w:p w:rsidR="0040415D" w:rsidRDefault="0040415D">
        <w:pPr>
          <w:pStyle w:val="Footer"/>
          <w:jc w:val="right"/>
        </w:pPr>
        <w:r w:rsidRPr="005E6D1A">
          <w:rPr>
            <w:sz w:val="18"/>
            <w:szCs w:val="18"/>
          </w:rPr>
          <w:fldChar w:fldCharType="begin"/>
        </w:r>
        <w:r w:rsidRPr="005E6D1A">
          <w:rPr>
            <w:sz w:val="18"/>
            <w:szCs w:val="18"/>
          </w:rPr>
          <w:instrText xml:space="preserve"> PAGE   \* MERGEFORMAT </w:instrText>
        </w:r>
        <w:r w:rsidRPr="005E6D1A">
          <w:rPr>
            <w:sz w:val="18"/>
            <w:szCs w:val="18"/>
          </w:rPr>
          <w:fldChar w:fldCharType="separate"/>
        </w:r>
        <w:r w:rsidR="00F86747">
          <w:rPr>
            <w:noProof/>
            <w:sz w:val="18"/>
            <w:szCs w:val="18"/>
          </w:rPr>
          <w:t>5</w:t>
        </w:r>
        <w:r w:rsidRPr="005E6D1A">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EE" w:rsidRDefault="006506EE" w:rsidP="009528AC">
      <w:pPr>
        <w:spacing w:after="0" w:line="240" w:lineRule="auto"/>
      </w:pPr>
      <w:r>
        <w:separator/>
      </w:r>
    </w:p>
  </w:footnote>
  <w:footnote w:type="continuationSeparator" w:id="0">
    <w:p w:rsidR="006506EE" w:rsidRDefault="006506EE" w:rsidP="00952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E08"/>
    <w:multiLevelType w:val="hybridMultilevel"/>
    <w:tmpl w:val="88302D6C"/>
    <w:lvl w:ilvl="0" w:tplc="CDDAAEEA">
      <w:start w:val="1"/>
      <w:numFmt w:val="bullet"/>
      <w:lvlText w:val="•"/>
      <w:lvlJc w:val="left"/>
      <w:pPr>
        <w:tabs>
          <w:tab w:val="num" w:pos="720"/>
        </w:tabs>
        <w:ind w:left="720" w:hanging="360"/>
      </w:pPr>
      <w:rPr>
        <w:rFonts w:ascii="Arial" w:hAnsi="Arial" w:hint="default"/>
      </w:rPr>
    </w:lvl>
    <w:lvl w:ilvl="1" w:tplc="D3FE4F6C" w:tentative="1">
      <w:start w:val="1"/>
      <w:numFmt w:val="bullet"/>
      <w:lvlText w:val="•"/>
      <w:lvlJc w:val="left"/>
      <w:pPr>
        <w:tabs>
          <w:tab w:val="num" w:pos="1440"/>
        </w:tabs>
        <w:ind w:left="1440" w:hanging="360"/>
      </w:pPr>
      <w:rPr>
        <w:rFonts w:ascii="Arial" w:hAnsi="Arial" w:hint="default"/>
      </w:rPr>
    </w:lvl>
    <w:lvl w:ilvl="2" w:tplc="4762F8AC" w:tentative="1">
      <w:start w:val="1"/>
      <w:numFmt w:val="bullet"/>
      <w:lvlText w:val="•"/>
      <w:lvlJc w:val="left"/>
      <w:pPr>
        <w:tabs>
          <w:tab w:val="num" w:pos="2160"/>
        </w:tabs>
        <w:ind w:left="2160" w:hanging="360"/>
      </w:pPr>
      <w:rPr>
        <w:rFonts w:ascii="Arial" w:hAnsi="Arial" w:hint="default"/>
      </w:rPr>
    </w:lvl>
    <w:lvl w:ilvl="3" w:tplc="9EACB044" w:tentative="1">
      <w:start w:val="1"/>
      <w:numFmt w:val="bullet"/>
      <w:lvlText w:val="•"/>
      <w:lvlJc w:val="left"/>
      <w:pPr>
        <w:tabs>
          <w:tab w:val="num" w:pos="2880"/>
        </w:tabs>
        <w:ind w:left="2880" w:hanging="360"/>
      </w:pPr>
      <w:rPr>
        <w:rFonts w:ascii="Arial" w:hAnsi="Arial" w:hint="default"/>
      </w:rPr>
    </w:lvl>
    <w:lvl w:ilvl="4" w:tplc="C2142C46" w:tentative="1">
      <w:start w:val="1"/>
      <w:numFmt w:val="bullet"/>
      <w:lvlText w:val="•"/>
      <w:lvlJc w:val="left"/>
      <w:pPr>
        <w:tabs>
          <w:tab w:val="num" w:pos="3600"/>
        </w:tabs>
        <w:ind w:left="3600" w:hanging="360"/>
      </w:pPr>
      <w:rPr>
        <w:rFonts w:ascii="Arial" w:hAnsi="Arial" w:hint="default"/>
      </w:rPr>
    </w:lvl>
    <w:lvl w:ilvl="5" w:tplc="EBD87D1C" w:tentative="1">
      <w:start w:val="1"/>
      <w:numFmt w:val="bullet"/>
      <w:lvlText w:val="•"/>
      <w:lvlJc w:val="left"/>
      <w:pPr>
        <w:tabs>
          <w:tab w:val="num" w:pos="4320"/>
        </w:tabs>
        <w:ind w:left="4320" w:hanging="360"/>
      </w:pPr>
      <w:rPr>
        <w:rFonts w:ascii="Arial" w:hAnsi="Arial" w:hint="default"/>
      </w:rPr>
    </w:lvl>
    <w:lvl w:ilvl="6" w:tplc="2E18C822" w:tentative="1">
      <w:start w:val="1"/>
      <w:numFmt w:val="bullet"/>
      <w:lvlText w:val="•"/>
      <w:lvlJc w:val="left"/>
      <w:pPr>
        <w:tabs>
          <w:tab w:val="num" w:pos="5040"/>
        </w:tabs>
        <w:ind w:left="5040" w:hanging="360"/>
      </w:pPr>
      <w:rPr>
        <w:rFonts w:ascii="Arial" w:hAnsi="Arial" w:hint="default"/>
      </w:rPr>
    </w:lvl>
    <w:lvl w:ilvl="7" w:tplc="6D389E1C" w:tentative="1">
      <w:start w:val="1"/>
      <w:numFmt w:val="bullet"/>
      <w:lvlText w:val="•"/>
      <w:lvlJc w:val="left"/>
      <w:pPr>
        <w:tabs>
          <w:tab w:val="num" w:pos="5760"/>
        </w:tabs>
        <w:ind w:left="5760" w:hanging="360"/>
      </w:pPr>
      <w:rPr>
        <w:rFonts w:ascii="Arial" w:hAnsi="Arial" w:hint="default"/>
      </w:rPr>
    </w:lvl>
    <w:lvl w:ilvl="8" w:tplc="38569E70" w:tentative="1">
      <w:start w:val="1"/>
      <w:numFmt w:val="bullet"/>
      <w:lvlText w:val="•"/>
      <w:lvlJc w:val="left"/>
      <w:pPr>
        <w:tabs>
          <w:tab w:val="num" w:pos="6480"/>
        </w:tabs>
        <w:ind w:left="6480" w:hanging="360"/>
      </w:pPr>
      <w:rPr>
        <w:rFonts w:ascii="Arial" w:hAnsi="Arial" w:hint="default"/>
      </w:rPr>
    </w:lvl>
  </w:abstractNum>
  <w:abstractNum w:abstractNumId="1">
    <w:nsid w:val="0B463B75"/>
    <w:multiLevelType w:val="hybridMultilevel"/>
    <w:tmpl w:val="4B428AF6"/>
    <w:lvl w:ilvl="0" w:tplc="8D2A1358">
      <w:start w:val="1"/>
      <w:numFmt w:val="bullet"/>
      <w:lvlText w:val="•"/>
      <w:lvlJc w:val="left"/>
      <w:pPr>
        <w:tabs>
          <w:tab w:val="num" w:pos="720"/>
        </w:tabs>
        <w:ind w:left="720" w:hanging="360"/>
      </w:pPr>
      <w:rPr>
        <w:rFonts w:ascii="Arial" w:hAnsi="Arial" w:hint="default"/>
      </w:rPr>
    </w:lvl>
    <w:lvl w:ilvl="1" w:tplc="951488B6">
      <w:start w:val="995"/>
      <w:numFmt w:val="bullet"/>
      <w:lvlText w:val="–"/>
      <w:lvlJc w:val="left"/>
      <w:pPr>
        <w:tabs>
          <w:tab w:val="num" w:pos="1440"/>
        </w:tabs>
        <w:ind w:left="1440" w:hanging="360"/>
      </w:pPr>
      <w:rPr>
        <w:rFonts w:ascii="Arial" w:hAnsi="Arial" w:hint="default"/>
      </w:rPr>
    </w:lvl>
    <w:lvl w:ilvl="2" w:tplc="4C48BF64" w:tentative="1">
      <w:start w:val="1"/>
      <w:numFmt w:val="bullet"/>
      <w:lvlText w:val="•"/>
      <w:lvlJc w:val="left"/>
      <w:pPr>
        <w:tabs>
          <w:tab w:val="num" w:pos="2160"/>
        </w:tabs>
        <w:ind w:left="2160" w:hanging="360"/>
      </w:pPr>
      <w:rPr>
        <w:rFonts w:ascii="Arial" w:hAnsi="Arial" w:hint="default"/>
      </w:rPr>
    </w:lvl>
    <w:lvl w:ilvl="3" w:tplc="17124ECE" w:tentative="1">
      <w:start w:val="1"/>
      <w:numFmt w:val="bullet"/>
      <w:lvlText w:val="•"/>
      <w:lvlJc w:val="left"/>
      <w:pPr>
        <w:tabs>
          <w:tab w:val="num" w:pos="2880"/>
        </w:tabs>
        <w:ind w:left="2880" w:hanging="360"/>
      </w:pPr>
      <w:rPr>
        <w:rFonts w:ascii="Arial" w:hAnsi="Arial" w:hint="default"/>
      </w:rPr>
    </w:lvl>
    <w:lvl w:ilvl="4" w:tplc="BD0C109A" w:tentative="1">
      <w:start w:val="1"/>
      <w:numFmt w:val="bullet"/>
      <w:lvlText w:val="•"/>
      <w:lvlJc w:val="left"/>
      <w:pPr>
        <w:tabs>
          <w:tab w:val="num" w:pos="3600"/>
        </w:tabs>
        <w:ind w:left="3600" w:hanging="360"/>
      </w:pPr>
      <w:rPr>
        <w:rFonts w:ascii="Arial" w:hAnsi="Arial" w:hint="default"/>
      </w:rPr>
    </w:lvl>
    <w:lvl w:ilvl="5" w:tplc="53BA55FC" w:tentative="1">
      <w:start w:val="1"/>
      <w:numFmt w:val="bullet"/>
      <w:lvlText w:val="•"/>
      <w:lvlJc w:val="left"/>
      <w:pPr>
        <w:tabs>
          <w:tab w:val="num" w:pos="4320"/>
        </w:tabs>
        <w:ind w:left="4320" w:hanging="360"/>
      </w:pPr>
      <w:rPr>
        <w:rFonts w:ascii="Arial" w:hAnsi="Arial" w:hint="default"/>
      </w:rPr>
    </w:lvl>
    <w:lvl w:ilvl="6" w:tplc="F8F2EE90" w:tentative="1">
      <w:start w:val="1"/>
      <w:numFmt w:val="bullet"/>
      <w:lvlText w:val="•"/>
      <w:lvlJc w:val="left"/>
      <w:pPr>
        <w:tabs>
          <w:tab w:val="num" w:pos="5040"/>
        </w:tabs>
        <w:ind w:left="5040" w:hanging="360"/>
      </w:pPr>
      <w:rPr>
        <w:rFonts w:ascii="Arial" w:hAnsi="Arial" w:hint="default"/>
      </w:rPr>
    </w:lvl>
    <w:lvl w:ilvl="7" w:tplc="A000CEB8" w:tentative="1">
      <w:start w:val="1"/>
      <w:numFmt w:val="bullet"/>
      <w:lvlText w:val="•"/>
      <w:lvlJc w:val="left"/>
      <w:pPr>
        <w:tabs>
          <w:tab w:val="num" w:pos="5760"/>
        </w:tabs>
        <w:ind w:left="5760" w:hanging="360"/>
      </w:pPr>
      <w:rPr>
        <w:rFonts w:ascii="Arial" w:hAnsi="Arial" w:hint="default"/>
      </w:rPr>
    </w:lvl>
    <w:lvl w:ilvl="8" w:tplc="F31AC86A" w:tentative="1">
      <w:start w:val="1"/>
      <w:numFmt w:val="bullet"/>
      <w:lvlText w:val="•"/>
      <w:lvlJc w:val="left"/>
      <w:pPr>
        <w:tabs>
          <w:tab w:val="num" w:pos="6480"/>
        </w:tabs>
        <w:ind w:left="6480" w:hanging="360"/>
      </w:pPr>
      <w:rPr>
        <w:rFonts w:ascii="Arial" w:hAnsi="Arial" w:hint="default"/>
      </w:rPr>
    </w:lvl>
  </w:abstractNum>
  <w:abstractNum w:abstractNumId="2">
    <w:nsid w:val="0DB05DA3"/>
    <w:multiLevelType w:val="hybridMultilevel"/>
    <w:tmpl w:val="0E28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612445"/>
    <w:multiLevelType w:val="hybridMultilevel"/>
    <w:tmpl w:val="1DD86E3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AD7133"/>
    <w:multiLevelType w:val="hybridMultilevel"/>
    <w:tmpl w:val="2710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935B6D"/>
    <w:multiLevelType w:val="hybridMultilevel"/>
    <w:tmpl w:val="6E4CEE1C"/>
    <w:lvl w:ilvl="0" w:tplc="383E2FE4">
      <w:start w:val="1"/>
      <w:numFmt w:val="bullet"/>
      <w:lvlText w:val="–"/>
      <w:lvlJc w:val="left"/>
      <w:pPr>
        <w:tabs>
          <w:tab w:val="num" w:pos="720"/>
        </w:tabs>
        <w:ind w:left="720" w:hanging="360"/>
      </w:pPr>
      <w:rPr>
        <w:rFonts w:ascii="Arial" w:hAnsi="Arial" w:hint="default"/>
      </w:rPr>
    </w:lvl>
    <w:lvl w:ilvl="1" w:tplc="976C88F6">
      <w:start w:val="1"/>
      <w:numFmt w:val="bullet"/>
      <w:lvlText w:val="–"/>
      <w:lvlJc w:val="left"/>
      <w:pPr>
        <w:tabs>
          <w:tab w:val="num" w:pos="1440"/>
        </w:tabs>
        <w:ind w:left="1440" w:hanging="360"/>
      </w:pPr>
      <w:rPr>
        <w:rFonts w:ascii="Arial" w:hAnsi="Arial" w:hint="default"/>
      </w:rPr>
    </w:lvl>
    <w:lvl w:ilvl="2" w:tplc="C1127476" w:tentative="1">
      <w:start w:val="1"/>
      <w:numFmt w:val="bullet"/>
      <w:lvlText w:val="–"/>
      <w:lvlJc w:val="left"/>
      <w:pPr>
        <w:tabs>
          <w:tab w:val="num" w:pos="2160"/>
        </w:tabs>
        <w:ind w:left="2160" w:hanging="360"/>
      </w:pPr>
      <w:rPr>
        <w:rFonts w:ascii="Arial" w:hAnsi="Arial" w:hint="default"/>
      </w:rPr>
    </w:lvl>
    <w:lvl w:ilvl="3" w:tplc="5D8E6A78" w:tentative="1">
      <w:start w:val="1"/>
      <w:numFmt w:val="bullet"/>
      <w:lvlText w:val="–"/>
      <w:lvlJc w:val="left"/>
      <w:pPr>
        <w:tabs>
          <w:tab w:val="num" w:pos="2880"/>
        </w:tabs>
        <w:ind w:left="2880" w:hanging="360"/>
      </w:pPr>
      <w:rPr>
        <w:rFonts w:ascii="Arial" w:hAnsi="Arial" w:hint="default"/>
      </w:rPr>
    </w:lvl>
    <w:lvl w:ilvl="4" w:tplc="06AC4C2A" w:tentative="1">
      <w:start w:val="1"/>
      <w:numFmt w:val="bullet"/>
      <w:lvlText w:val="–"/>
      <w:lvlJc w:val="left"/>
      <w:pPr>
        <w:tabs>
          <w:tab w:val="num" w:pos="3600"/>
        </w:tabs>
        <w:ind w:left="3600" w:hanging="360"/>
      </w:pPr>
      <w:rPr>
        <w:rFonts w:ascii="Arial" w:hAnsi="Arial" w:hint="default"/>
      </w:rPr>
    </w:lvl>
    <w:lvl w:ilvl="5" w:tplc="3ED28394" w:tentative="1">
      <w:start w:val="1"/>
      <w:numFmt w:val="bullet"/>
      <w:lvlText w:val="–"/>
      <w:lvlJc w:val="left"/>
      <w:pPr>
        <w:tabs>
          <w:tab w:val="num" w:pos="4320"/>
        </w:tabs>
        <w:ind w:left="4320" w:hanging="360"/>
      </w:pPr>
      <w:rPr>
        <w:rFonts w:ascii="Arial" w:hAnsi="Arial" w:hint="default"/>
      </w:rPr>
    </w:lvl>
    <w:lvl w:ilvl="6" w:tplc="22A685D6" w:tentative="1">
      <w:start w:val="1"/>
      <w:numFmt w:val="bullet"/>
      <w:lvlText w:val="–"/>
      <w:lvlJc w:val="left"/>
      <w:pPr>
        <w:tabs>
          <w:tab w:val="num" w:pos="5040"/>
        </w:tabs>
        <w:ind w:left="5040" w:hanging="360"/>
      </w:pPr>
      <w:rPr>
        <w:rFonts w:ascii="Arial" w:hAnsi="Arial" w:hint="default"/>
      </w:rPr>
    </w:lvl>
    <w:lvl w:ilvl="7" w:tplc="F7C83BFE" w:tentative="1">
      <w:start w:val="1"/>
      <w:numFmt w:val="bullet"/>
      <w:lvlText w:val="–"/>
      <w:lvlJc w:val="left"/>
      <w:pPr>
        <w:tabs>
          <w:tab w:val="num" w:pos="5760"/>
        </w:tabs>
        <w:ind w:left="5760" w:hanging="360"/>
      </w:pPr>
      <w:rPr>
        <w:rFonts w:ascii="Arial" w:hAnsi="Arial" w:hint="default"/>
      </w:rPr>
    </w:lvl>
    <w:lvl w:ilvl="8" w:tplc="0936C49E" w:tentative="1">
      <w:start w:val="1"/>
      <w:numFmt w:val="bullet"/>
      <w:lvlText w:val="–"/>
      <w:lvlJc w:val="left"/>
      <w:pPr>
        <w:tabs>
          <w:tab w:val="num" w:pos="6480"/>
        </w:tabs>
        <w:ind w:left="6480" w:hanging="360"/>
      </w:pPr>
      <w:rPr>
        <w:rFonts w:ascii="Arial" w:hAnsi="Arial" w:hint="default"/>
      </w:rPr>
    </w:lvl>
  </w:abstractNum>
  <w:abstractNum w:abstractNumId="6">
    <w:nsid w:val="27B46CF3"/>
    <w:multiLevelType w:val="hybridMultilevel"/>
    <w:tmpl w:val="C55601FC"/>
    <w:lvl w:ilvl="0" w:tplc="6B7CCB06">
      <w:start w:val="1"/>
      <w:numFmt w:val="bullet"/>
      <w:lvlText w:val="•"/>
      <w:lvlJc w:val="left"/>
      <w:pPr>
        <w:tabs>
          <w:tab w:val="num" w:pos="720"/>
        </w:tabs>
        <w:ind w:left="720" w:hanging="360"/>
      </w:pPr>
      <w:rPr>
        <w:rFonts w:ascii="Arial" w:hAnsi="Arial" w:hint="default"/>
      </w:rPr>
    </w:lvl>
    <w:lvl w:ilvl="1" w:tplc="62F83CB4">
      <w:start w:val="1"/>
      <w:numFmt w:val="bullet"/>
      <w:lvlText w:val="•"/>
      <w:lvlJc w:val="left"/>
      <w:pPr>
        <w:tabs>
          <w:tab w:val="num" w:pos="1440"/>
        </w:tabs>
        <w:ind w:left="1440" w:hanging="360"/>
      </w:pPr>
      <w:rPr>
        <w:rFonts w:ascii="Arial" w:hAnsi="Arial" w:hint="default"/>
      </w:rPr>
    </w:lvl>
    <w:lvl w:ilvl="2" w:tplc="37562706" w:tentative="1">
      <w:start w:val="1"/>
      <w:numFmt w:val="bullet"/>
      <w:lvlText w:val="•"/>
      <w:lvlJc w:val="left"/>
      <w:pPr>
        <w:tabs>
          <w:tab w:val="num" w:pos="2160"/>
        </w:tabs>
        <w:ind w:left="2160" w:hanging="360"/>
      </w:pPr>
      <w:rPr>
        <w:rFonts w:ascii="Arial" w:hAnsi="Arial" w:hint="default"/>
      </w:rPr>
    </w:lvl>
    <w:lvl w:ilvl="3" w:tplc="72E41020" w:tentative="1">
      <w:start w:val="1"/>
      <w:numFmt w:val="bullet"/>
      <w:lvlText w:val="•"/>
      <w:lvlJc w:val="left"/>
      <w:pPr>
        <w:tabs>
          <w:tab w:val="num" w:pos="2880"/>
        </w:tabs>
        <w:ind w:left="2880" w:hanging="360"/>
      </w:pPr>
      <w:rPr>
        <w:rFonts w:ascii="Arial" w:hAnsi="Arial" w:hint="default"/>
      </w:rPr>
    </w:lvl>
    <w:lvl w:ilvl="4" w:tplc="0F20BED6" w:tentative="1">
      <w:start w:val="1"/>
      <w:numFmt w:val="bullet"/>
      <w:lvlText w:val="•"/>
      <w:lvlJc w:val="left"/>
      <w:pPr>
        <w:tabs>
          <w:tab w:val="num" w:pos="3600"/>
        </w:tabs>
        <w:ind w:left="3600" w:hanging="360"/>
      </w:pPr>
      <w:rPr>
        <w:rFonts w:ascii="Arial" w:hAnsi="Arial" w:hint="default"/>
      </w:rPr>
    </w:lvl>
    <w:lvl w:ilvl="5" w:tplc="B54A63D8" w:tentative="1">
      <w:start w:val="1"/>
      <w:numFmt w:val="bullet"/>
      <w:lvlText w:val="•"/>
      <w:lvlJc w:val="left"/>
      <w:pPr>
        <w:tabs>
          <w:tab w:val="num" w:pos="4320"/>
        </w:tabs>
        <w:ind w:left="4320" w:hanging="360"/>
      </w:pPr>
      <w:rPr>
        <w:rFonts w:ascii="Arial" w:hAnsi="Arial" w:hint="default"/>
      </w:rPr>
    </w:lvl>
    <w:lvl w:ilvl="6" w:tplc="B406EADA" w:tentative="1">
      <w:start w:val="1"/>
      <w:numFmt w:val="bullet"/>
      <w:lvlText w:val="•"/>
      <w:lvlJc w:val="left"/>
      <w:pPr>
        <w:tabs>
          <w:tab w:val="num" w:pos="5040"/>
        </w:tabs>
        <w:ind w:left="5040" w:hanging="360"/>
      </w:pPr>
      <w:rPr>
        <w:rFonts w:ascii="Arial" w:hAnsi="Arial" w:hint="default"/>
      </w:rPr>
    </w:lvl>
    <w:lvl w:ilvl="7" w:tplc="5744413E" w:tentative="1">
      <w:start w:val="1"/>
      <w:numFmt w:val="bullet"/>
      <w:lvlText w:val="•"/>
      <w:lvlJc w:val="left"/>
      <w:pPr>
        <w:tabs>
          <w:tab w:val="num" w:pos="5760"/>
        </w:tabs>
        <w:ind w:left="5760" w:hanging="360"/>
      </w:pPr>
      <w:rPr>
        <w:rFonts w:ascii="Arial" w:hAnsi="Arial" w:hint="default"/>
      </w:rPr>
    </w:lvl>
    <w:lvl w:ilvl="8" w:tplc="580C449E" w:tentative="1">
      <w:start w:val="1"/>
      <w:numFmt w:val="bullet"/>
      <w:lvlText w:val="•"/>
      <w:lvlJc w:val="left"/>
      <w:pPr>
        <w:tabs>
          <w:tab w:val="num" w:pos="6480"/>
        </w:tabs>
        <w:ind w:left="6480" w:hanging="360"/>
      </w:pPr>
      <w:rPr>
        <w:rFonts w:ascii="Arial" w:hAnsi="Arial" w:hint="default"/>
      </w:rPr>
    </w:lvl>
  </w:abstractNum>
  <w:abstractNum w:abstractNumId="7">
    <w:nsid w:val="27C44AE0"/>
    <w:multiLevelType w:val="hybridMultilevel"/>
    <w:tmpl w:val="77E06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4F5C99"/>
    <w:multiLevelType w:val="hybridMultilevel"/>
    <w:tmpl w:val="4FFA8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90C75"/>
    <w:multiLevelType w:val="hybridMultilevel"/>
    <w:tmpl w:val="11761FB8"/>
    <w:lvl w:ilvl="0" w:tplc="2DBE1972">
      <w:start w:val="1"/>
      <w:numFmt w:val="bullet"/>
      <w:lvlText w:val="–"/>
      <w:lvlJc w:val="left"/>
      <w:pPr>
        <w:tabs>
          <w:tab w:val="num" w:pos="720"/>
        </w:tabs>
        <w:ind w:left="720" w:hanging="360"/>
      </w:pPr>
      <w:rPr>
        <w:rFonts w:ascii="Arial" w:hAnsi="Arial" w:hint="default"/>
      </w:rPr>
    </w:lvl>
    <w:lvl w:ilvl="1" w:tplc="9F38D404">
      <w:start w:val="1"/>
      <w:numFmt w:val="bullet"/>
      <w:lvlText w:val="–"/>
      <w:lvlJc w:val="left"/>
      <w:pPr>
        <w:tabs>
          <w:tab w:val="num" w:pos="1440"/>
        </w:tabs>
        <w:ind w:left="1440" w:hanging="360"/>
      </w:pPr>
      <w:rPr>
        <w:rFonts w:ascii="Arial" w:hAnsi="Arial" w:hint="default"/>
      </w:rPr>
    </w:lvl>
    <w:lvl w:ilvl="2" w:tplc="287C97E8" w:tentative="1">
      <w:start w:val="1"/>
      <w:numFmt w:val="bullet"/>
      <w:lvlText w:val="–"/>
      <w:lvlJc w:val="left"/>
      <w:pPr>
        <w:tabs>
          <w:tab w:val="num" w:pos="2160"/>
        </w:tabs>
        <w:ind w:left="2160" w:hanging="360"/>
      </w:pPr>
      <w:rPr>
        <w:rFonts w:ascii="Arial" w:hAnsi="Arial" w:hint="default"/>
      </w:rPr>
    </w:lvl>
    <w:lvl w:ilvl="3" w:tplc="4A10C14A" w:tentative="1">
      <w:start w:val="1"/>
      <w:numFmt w:val="bullet"/>
      <w:lvlText w:val="–"/>
      <w:lvlJc w:val="left"/>
      <w:pPr>
        <w:tabs>
          <w:tab w:val="num" w:pos="2880"/>
        </w:tabs>
        <w:ind w:left="2880" w:hanging="360"/>
      </w:pPr>
      <w:rPr>
        <w:rFonts w:ascii="Arial" w:hAnsi="Arial" w:hint="default"/>
      </w:rPr>
    </w:lvl>
    <w:lvl w:ilvl="4" w:tplc="ABBCE336" w:tentative="1">
      <w:start w:val="1"/>
      <w:numFmt w:val="bullet"/>
      <w:lvlText w:val="–"/>
      <w:lvlJc w:val="left"/>
      <w:pPr>
        <w:tabs>
          <w:tab w:val="num" w:pos="3600"/>
        </w:tabs>
        <w:ind w:left="3600" w:hanging="360"/>
      </w:pPr>
      <w:rPr>
        <w:rFonts w:ascii="Arial" w:hAnsi="Arial" w:hint="default"/>
      </w:rPr>
    </w:lvl>
    <w:lvl w:ilvl="5" w:tplc="460CC628" w:tentative="1">
      <w:start w:val="1"/>
      <w:numFmt w:val="bullet"/>
      <w:lvlText w:val="–"/>
      <w:lvlJc w:val="left"/>
      <w:pPr>
        <w:tabs>
          <w:tab w:val="num" w:pos="4320"/>
        </w:tabs>
        <w:ind w:left="4320" w:hanging="360"/>
      </w:pPr>
      <w:rPr>
        <w:rFonts w:ascii="Arial" w:hAnsi="Arial" w:hint="default"/>
      </w:rPr>
    </w:lvl>
    <w:lvl w:ilvl="6" w:tplc="9A38D7A0" w:tentative="1">
      <w:start w:val="1"/>
      <w:numFmt w:val="bullet"/>
      <w:lvlText w:val="–"/>
      <w:lvlJc w:val="left"/>
      <w:pPr>
        <w:tabs>
          <w:tab w:val="num" w:pos="5040"/>
        </w:tabs>
        <w:ind w:left="5040" w:hanging="360"/>
      </w:pPr>
      <w:rPr>
        <w:rFonts w:ascii="Arial" w:hAnsi="Arial" w:hint="default"/>
      </w:rPr>
    </w:lvl>
    <w:lvl w:ilvl="7" w:tplc="AA10CF2E" w:tentative="1">
      <w:start w:val="1"/>
      <w:numFmt w:val="bullet"/>
      <w:lvlText w:val="–"/>
      <w:lvlJc w:val="left"/>
      <w:pPr>
        <w:tabs>
          <w:tab w:val="num" w:pos="5760"/>
        </w:tabs>
        <w:ind w:left="5760" w:hanging="360"/>
      </w:pPr>
      <w:rPr>
        <w:rFonts w:ascii="Arial" w:hAnsi="Arial" w:hint="default"/>
      </w:rPr>
    </w:lvl>
    <w:lvl w:ilvl="8" w:tplc="A0DEFBBE" w:tentative="1">
      <w:start w:val="1"/>
      <w:numFmt w:val="bullet"/>
      <w:lvlText w:val="–"/>
      <w:lvlJc w:val="left"/>
      <w:pPr>
        <w:tabs>
          <w:tab w:val="num" w:pos="6480"/>
        </w:tabs>
        <w:ind w:left="6480" w:hanging="360"/>
      </w:pPr>
      <w:rPr>
        <w:rFonts w:ascii="Arial" w:hAnsi="Arial" w:hint="default"/>
      </w:rPr>
    </w:lvl>
  </w:abstractNum>
  <w:abstractNum w:abstractNumId="10">
    <w:nsid w:val="320945BE"/>
    <w:multiLevelType w:val="hybridMultilevel"/>
    <w:tmpl w:val="9D183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231B65"/>
    <w:multiLevelType w:val="hybridMultilevel"/>
    <w:tmpl w:val="37D8C9CE"/>
    <w:lvl w:ilvl="0" w:tplc="93861FC2">
      <w:start w:val="1"/>
      <w:numFmt w:val="bullet"/>
      <w:lvlText w:val="•"/>
      <w:lvlJc w:val="left"/>
      <w:pPr>
        <w:tabs>
          <w:tab w:val="num" w:pos="720"/>
        </w:tabs>
        <w:ind w:left="720" w:hanging="360"/>
      </w:pPr>
      <w:rPr>
        <w:rFonts w:ascii="Arial" w:hAnsi="Arial" w:hint="default"/>
      </w:rPr>
    </w:lvl>
    <w:lvl w:ilvl="1" w:tplc="C3181172" w:tentative="1">
      <w:start w:val="1"/>
      <w:numFmt w:val="bullet"/>
      <w:lvlText w:val="•"/>
      <w:lvlJc w:val="left"/>
      <w:pPr>
        <w:tabs>
          <w:tab w:val="num" w:pos="1440"/>
        </w:tabs>
        <w:ind w:left="1440" w:hanging="360"/>
      </w:pPr>
      <w:rPr>
        <w:rFonts w:ascii="Arial" w:hAnsi="Arial" w:hint="default"/>
      </w:rPr>
    </w:lvl>
    <w:lvl w:ilvl="2" w:tplc="8D269112" w:tentative="1">
      <w:start w:val="1"/>
      <w:numFmt w:val="bullet"/>
      <w:lvlText w:val="•"/>
      <w:lvlJc w:val="left"/>
      <w:pPr>
        <w:tabs>
          <w:tab w:val="num" w:pos="2160"/>
        </w:tabs>
        <w:ind w:left="2160" w:hanging="360"/>
      </w:pPr>
      <w:rPr>
        <w:rFonts w:ascii="Arial" w:hAnsi="Arial" w:hint="default"/>
      </w:rPr>
    </w:lvl>
    <w:lvl w:ilvl="3" w:tplc="07A46C5A" w:tentative="1">
      <w:start w:val="1"/>
      <w:numFmt w:val="bullet"/>
      <w:lvlText w:val="•"/>
      <w:lvlJc w:val="left"/>
      <w:pPr>
        <w:tabs>
          <w:tab w:val="num" w:pos="2880"/>
        </w:tabs>
        <w:ind w:left="2880" w:hanging="360"/>
      </w:pPr>
      <w:rPr>
        <w:rFonts w:ascii="Arial" w:hAnsi="Arial" w:hint="default"/>
      </w:rPr>
    </w:lvl>
    <w:lvl w:ilvl="4" w:tplc="308493EC" w:tentative="1">
      <w:start w:val="1"/>
      <w:numFmt w:val="bullet"/>
      <w:lvlText w:val="•"/>
      <w:lvlJc w:val="left"/>
      <w:pPr>
        <w:tabs>
          <w:tab w:val="num" w:pos="3600"/>
        </w:tabs>
        <w:ind w:left="3600" w:hanging="360"/>
      </w:pPr>
      <w:rPr>
        <w:rFonts w:ascii="Arial" w:hAnsi="Arial" w:hint="default"/>
      </w:rPr>
    </w:lvl>
    <w:lvl w:ilvl="5" w:tplc="42D2F2BC" w:tentative="1">
      <w:start w:val="1"/>
      <w:numFmt w:val="bullet"/>
      <w:lvlText w:val="•"/>
      <w:lvlJc w:val="left"/>
      <w:pPr>
        <w:tabs>
          <w:tab w:val="num" w:pos="4320"/>
        </w:tabs>
        <w:ind w:left="4320" w:hanging="360"/>
      </w:pPr>
      <w:rPr>
        <w:rFonts w:ascii="Arial" w:hAnsi="Arial" w:hint="default"/>
      </w:rPr>
    </w:lvl>
    <w:lvl w:ilvl="6" w:tplc="C8A4B488" w:tentative="1">
      <w:start w:val="1"/>
      <w:numFmt w:val="bullet"/>
      <w:lvlText w:val="•"/>
      <w:lvlJc w:val="left"/>
      <w:pPr>
        <w:tabs>
          <w:tab w:val="num" w:pos="5040"/>
        </w:tabs>
        <w:ind w:left="5040" w:hanging="360"/>
      </w:pPr>
      <w:rPr>
        <w:rFonts w:ascii="Arial" w:hAnsi="Arial" w:hint="default"/>
      </w:rPr>
    </w:lvl>
    <w:lvl w:ilvl="7" w:tplc="638202F4" w:tentative="1">
      <w:start w:val="1"/>
      <w:numFmt w:val="bullet"/>
      <w:lvlText w:val="•"/>
      <w:lvlJc w:val="left"/>
      <w:pPr>
        <w:tabs>
          <w:tab w:val="num" w:pos="5760"/>
        </w:tabs>
        <w:ind w:left="5760" w:hanging="360"/>
      </w:pPr>
      <w:rPr>
        <w:rFonts w:ascii="Arial" w:hAnsi="Arial" w:hint="default"/>
      </w:rPr>
    </w:lvl>
    <w:lvl w:ilvl="8" w:tplc="CD6AF896" w:tentative="1">
      <w:start w:val="1"/>
      <w:numFmt w:val="bullet"/>
      <w:lvlText w:val="•"/>
      <w:lvlJc w:val="left"/>
      <w:pPr>
        <w:tabs>
          <w:tab w:val="num" w:pos="6480"/>
        </w:tabs>
        <w:ind w:left="6480" w:hanging="360"/>
      </w:pPr>
      <w:rPr>
        <w:rFonts w:ascii="Arial" w:hAnsi="Arial" w:hint="default"/>
      </w:rPr>
    </w:lvl>
  </w:abstractNum>
  <w:abstractNum w:abstractNumId="12">
    <w:nsid w:val="3581629A"/>
    <w:multiLevelType w:val="hybridMultilevel"/>
    <w:tmpl w:val="26DABCEC"/>
    <w:lvl w:ilvl="0" w:tplc="04090001">
      <w:start w:val="1"/>
      <w:numFmt w:val="bullet"/>
      <w:lvlText w:val=""/>
      <w:lvlJc w:val="left"/>
      <w:pPr>
        <w:ind w:left="-216" w:hanging="360"/>
      </w:pPr>
      <w:rPr>
        <w:rFonts w:ascii="Symbol" w:hAnsi="Symbol" w:hint="default"/>
      </w:rPr>
    </w:lvl>
    <w:lvl w:ilvl="1" w:tplc="04090003">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3">
    <w:nsid w:val="390F352D"/>
    <w:multiLevelType w:val="hybridMultilevel"/>
    <w:tmpl w:val="1F60F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6716E3"/>
    <w:multiLevelType w:val="hybridMultilevel"/>
    <w:tmpl w:val="520E4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306B3E"/>
    <w:multiLevelType w:val="hybridMultilevel"/>
    <w:tmpl w:val="FDEA9760"/>
    <w:lvl w:ilvl="0" w:tplc="E25A13B0">
      <w:start w:val="1"/>
      <w:numFmt w:val="bullet"/>
      <w:lvlText w:val="•"/>
      <w:lvlJc w:val="left"/>
      <w:pPr>
        <w:tabs>
          <w:tab w:val="num" w:pos="720"/>
        </w:tabs>
        <w:ind w:left="720" w:hanging="360"/>
      </w:pPr>
      <w:rPr>
        <w:rFonts w:ascii="Arial" w:hAnsi="Arial" w:hint="default"/>
      </w:rPr>
    </w:lvl>
    <w:lvl w:ilvl="1" w:tplc="AF62BF92" w:tentative="1">
      <w:start w:val="1"/>
      <w:numFmt w:val="bullet"/>
      <w:lvlText w:val="•"/>
      <w:lvlJc w:val="left"/>
      <w:pPr>
        <w:tabs>
          <w:tab w:val="num" w:pos="1440"/>
        </w:tabs>
        <w:ind w:left="1440" w:hanging="360"/>
      </w:pPr>
      <w:rPr>
        <w:rFonts w:ascii="Arial" w:hAnsi="Arial" w:hint="default"/>
      </w:rPr>
    </w:lvl>
    <w:lvl w:ilvl="2" w:tplc="C362233E" w:tentative="1">
      <w:start w:val="1"/>
      <w:numFmt w:val="bullet"/>
      <w:lvlText w:val="•"/>
      <w:lvlJc w:val="left"/>
      <w:pPr>
        <w:tabs>
          <w:tab w:val="num" w:pos="2160"/>
        </w:tabs>
        <w:ind w:left="2160" w:hanging="360"/>
      </w:pPr>
      <w:rPr>
        <w:rFonts w:ascii="Arial" w:hAnsi="Arial" w:hint="default"/>
      </w:rPr>
    </w:lvl>
    <w:lvl w:ilvl="3" w:tplc="8C04DD7C" w:tentative="1">
      <w:start w:val="1"/>
      <w:numFmt w:val="bullet"/>
      <w:lvlText w:val="•"/>
      <w:lvlJc w:val="left"/>
      <w:pPr>
        <w:tabs>
          <w:tab w:val="num" w:pos="2880"/>
        </w:tabs>
        <w:ind w:left="2880" w:hanging="360"/>
      </w:pPr>
      <w:rPr>
        <w:rFonts w:ascii="Arial" w:hAnsi="Arial" w:hint="default"/>
      </w:rPr>
    </w:lvl>
    <w:lvl w:ilvl="4" w:tplc="63CADAD4" w:tentative="1">
      <w:start w:val="1"/>
      <w:numFmt w:val="bullet"/>
      <w:lvlText w:val="•"/>
      <w:lvlJc w:val="left"/>
      <w:pPr>
        <w:tabs>
          <w:tab w:val="num" w:pos="3600"/>
        </w:tabs>
        <w:ind w:left="3600" w:hanging="360"/>
      </w:pPr>
      <w:rPr>
        <w:rFonts w:ascii="Arial" w:hAnsi="Arial" w:hint="default"/>
      </w:rPr>
    </w:lvl>
    <w:lvl w:ilvl="5" w:tplc="7780C97E" w:tentative="1">
      <w:start w:val="1"/>
      <w:numFmt w:val="bullet"/>
      <w:lvlText w:val="•"/>
      <w:lvlJc w:val="left"/>
      <w:pPr>
        <w:tabs>
          <w:tab w:val="num" w:pos="4320"/>
        </w:tabs>
        <w:ind w:left="4320" w:hanging="360"/>
      </w:pPr>
      <w:rPr>
        <w:rFonts w:ascii="Arial" w:hAnsi="Arial" w:hint="default"/>
      </w:rPr>
    </w:lvl>
    <w:lvl w:ilvl="6" w:tplc="70CEF9B4" w:tentative="1">
      <w:start w:val="1"/>
      <w:numFmt w:val="bullet"/>
      <w:lvlText w:val="•"/>
      <w:lvlJc w:val="left"/>
      <w:pPr>
        <w:tabs>
          <w:tab w:val="num" w:pos="5040"/>
        </w:tabs>
        <w:ind w:left="5040" w:hanging="360"/>
      </w:pPr>
      <w:rPr>
        <w:rFonts w:ascii="Arial" w:hAnsi="Arial" w:hint="default"/>
      </w:rPr>
    </w:lvl>
    <w:lvl w:ilvl="7" w:tplc="12709D48" w:tentative="1">
      <w:start w:val="1"/>
      <w:numFmt w:val="bullet"/>
      <w:lvlText w:val="•"/>
      <w:lvlJc w:val="left"/>
      <w:pPr>
        <w:tabs>
          <w:tab w:val="num" w:pos="5760"/>
        </w:tabs>
        <w:ind w:left="5760" w:hanging="360"/>
      </w:pPr>
      <w:rPr>
        <w:rFonts w:ascii="Arial" w:hAnsi="Arial" w:hint="default"/>
      </w:rPr>
    </w:lvl>
    <w:lvl w:ilvl="8" w:tplc="706A2902" w:tentative="1">
      <w:start w:val="1"/>
      <w:numFmt w:val="bullet"/>
      <w:lvlText w:val="•"/>
      <w:lvlJc w:val="left"/>
      <w:pPr>
        <w:tabs>
          <w:tab w:val="num" w:pos="6480"/>
        </w:tabs>
        <w:ind w:left="6480" w:hanging="360"/>
      </w:pPr>
      <w:rPr>
        <w:rFonts w:ascii="Arial" w:hAnsi="Arial" w:hint="default"/>
      </w:rPr>
    </w:lvl>
  </w:abstractNum>
  <w:abstractNum w:abstractNumId="16">
    <w:nsid w:val="4F246417"/>
    <w:multiLevelType w:val="hybridMultilevel"/>
    <w:tmpl w:val="2E0A8E48"/>
    <w:lvl w:ilvl="0" w:tplc="0D2A4A9A">
      <w:start w:val="1"/>
      <w:numFmt w:val="bullet"/>
      <w:lvlText w:val="•"/>
      <w:lvlJc w:val="left"/>
      <w:pPr>
        <w:tabs>
          <w:tab w:val="num" w:pos="720"/>
        </w:tabs>
        <w:ind w:left="720" w:hanging="360"/>
      </w:pPr>
      <w:rPr>
        <w:rFonts w:ascii="Arial" w:hAnsi="Arial" w:hint="default"/>
      </w:rPr>
    </w:lvl>
    <w:lvl w:ilvl="1" w:tplc="46CC8620">
      <w:start w:val="990"/>
      <w:numFmt w:val="bullet"/>
      <w:lvlText w:val="–"/>
      <w:lvlJc w:val="left"/>
      <w:pPr>
        <w:tabs>
          <w:tab w:val="num" w:pos="1440"/>
        </w:tabs>
        <w:ind w:left="1440" w:hanging="360"/>
      </w:pPr>
      <w:rPr>
        <w:rFonts w:ascii="Arial" w:hAnsi="Arial" w:hint="default"/>
      </w:rPr>
    </w:lvl>
    <w:lvl w:ilvl="2" w:tplc="2358647A" w:tentative="1">
      <w:start w:val="1"/>
      <w:numFmt w:val="bullet"/>
      <w:lvlText w:val="•"/>
      <w:lvlJc w:val="left"/>
      <w:pPr>
        <w:tabs>
          <w:tab w:val="num" w:pos="2160"/>
        </w:tabs>
        <w:ind w:left="2160" w:hanging="360"/>
      </w:pPr>
      <w:rPr>
        <w:rFonts w:ascii="Arial" w:hAnsi="Arial" w:hint="default"/>
      </w:rPr>
    </w:lvl>
    <w:lvl w:ilvl="3" w:tplc="3274FA44" w:tentative="1">
      <w:start w:val="1"/>
      <w:numFmt w:val="bullet"/>
      <w:lvlText w:val="•"/>
      <w:lvlJc w:val="left"/>
      <w:pPr>
        <w:tabs>
          <w:tab w:val="num" w:pos="2880"/>
        </w:tabs>
        <w:ind w:left="2880" w:hanging="360"/>
      </w:pPr>
      <w:rPr>
        <w:rFonts w:ascii="Arial" w:hAnsi="Arial" w:hint="default"/>
      </w:rPr>
    </w:lvl>
    <w:lvl w:ilvl="4" w:tplc="A5982258" w:tentative="1">
      <w:start w:val="1"/>
      <w:numFmt w:val="bullet"/>
      <w:lvlText w:val="•"/>
      <w:lvlJc w:val="left"/>
      <w:pPr>
        <w:tabs>
          <w:tab w:val="num" w:pos="3600"/>
        </w:tabs>
        <w:ind w:left="3600" w:hanging="360"/>
      </w:pPr>
      <w:rPr>
        <w:rFonts w:ascii="Arial" w:hAnsi="Arial" w:hint="default"/>
      </w:rPr>
    </w:lvl>
    <w:lvl w:ilvl="5" w:tplc="F662A2B0" w:tentative="1">
      <w:start w:val="1"/>
      <w:numFmt w:val="bullet"/>
      <w:lvlText w:val="•"/>
      <w:lvlJc w:val="left"/>
      <w:pPr>
        <w:tabs>
          <w:tab w:val="num" w:pos="4320"/>
        </w:tabs>
        <w:ind w:left="4320" w:hanging="360"/>
      </w:pPr>
      <w:rPr>
        <w:rFonts w:ascii="Arial" w:hAnsi="Arial" w:hint="default"/>
      </w:rPr>
    </w:lvl>
    <w:lvl w:ilvl="6" w:tplc="CE8660F6" w:tentative="1">
      <w:start w:val="1"/>
      <w:numFmt w:val="bullet"/>
      <w:lvlText w:val="•"/>
      <w:lvlJc w:val="left"/>
      <w:pPr>
        <w:tabs>
          <w:tab w:val="num" w:pos="5040"/>
        </w:tabs>
        <w:ind w:left="5040" w:hanging="360"/>
      </w:pPr>
      <w:rPr>
        <w:rFonts w:ascii="Arial" w:hAnsi="Arial" w:hint="default"/>
      </w:rPr>
    </w:lvl>
    <w:lvl w:ilvl="7" w:tplc="186C5EEE" w:tentative="1">
      <w:start w:val="1"/>
      <w:numFmt w:val="bullet"/>
      <w:lvlText w:val="•"/>
      <w:lvlJc w:val="left"/>
      <w:pPr>
        <w:tabs>
          <w:tab w:val="num" w:pos="5760"/>
        </w:tabs>
        <w:ind w:left="5760" w:hanging="360"/>
      </w:pPr>
      <w:rPr>
        <w:rFonts w:ascii="Arial" w:hAnsi="Arial" w:hint="default"/>
      </w:rPr>
    </w:lvl>
    <w:lvl w:ilvl="8" w:tplc="2782F292" w:tentative="1">
      <w:start w:val="1"/>
      <w:numFmt w:val="bullet"/>
      <w:lvlText w:val="•"/>
      <w:lvlJc w:val="left"/>
      <w:pPr>
        <w:tabs>
          <w:tab w:val="num" w:pos="6480"/>
        </w:tabs>
        <w:ind w:left="6480" w:hanging="360"/>
      </w:pPr>
      <w:rPr>
        <w:rFonts w:ascii="Arial" w:hAnsi="Arial" w:hint="default"/>
      </w:rPr>
    </w:lvl>
  </w:abstractNum>
  <w:abstractNum w:abstractNumId="17">
    <w:nsid w:val="4FCB5A62"/>
    <w:multiLevelType w:val="hybridMultilevel"/>
    <w:tmpl w:val="50B00768"/>
    <w:lvl w:ilvl="0" w:tplc="6388D186">
      <w:start w:val="1"/>
      <w:numFmt w:val="bullet"/>
      <w:lvlText w:val="•"/>
      <w:lvlJc w:val="left"/>
      <w:pPr>
        <w:tabs>
          <w:tab w:val="num" w:pos="720"/>
        </w:tabs>
        <w:ind w:left="720" w:hanging="360"/>
      </w:pPr>
      <w:rPr>
        <w:rFonts w:ascii="Arial" w:hAnsi="Arial" w:hint="default"/>
      </w:rPr>
    </w:lvl>
    <w:lvl w:ilvl="1" w:tplc="A8762F58" w:tentative="1">
      <w:start w:val="1"/>
      <w:numFmt w:val="bullet"/>
      <w:lvlText w:val="•"/>
      <w:lvlJc w:val="left"/>
      <w:pPr>
        <w:tabs>
          <w:tab w:val="num" w:pos="1440"/>
        </w:tabs>
        <w:ind w:left="1440" w:hanging="360"/>
      </w:pPr>
      <w:rPr>
        <w:rFonts w:ascii="Arial" w:hAnsi="Arial" w:hint="default"/>
      </w:rPr>
    </w:lvl>
    <w:lvl w:ilvl="2" w:tplc="A6463486">
      <w:start w:val="1"/>
      <w:numFmt w:val="bullet"/>
      <w:lvlText w:val="•"/>
      <w:lvlJc w:val="left"/>
      <w:pPr>
        <w:tabs>
          <w:tab w:val="num" w:pos="2160"/>
        </w:tabs>
        <w:ind w:left="2160" w:hanging="360"/>
      </w:pPr>
      <w:rPr>
        <w:rFonts w:ascii="Arial" w:hAnsi="Arial" w:hint="default"/>
      </w:rPr>
    </w:lvl>
    <w:lvl w:ilvl="3" w:tplc="83B07A3E" w:tentative="1">
      <w:start w:val="1"/>
      <w:numFmt w:val="bullet"/>
      <w:lvlText w:val="•"/>
      <w:lvlJc w:val="left"/>
      <w:pPr>
        <w:tabs>
          <w:tab w:val="num" w:pos="2880"/>
        </w:tabs>
        <w:ind w:left="2880" w:hanging="360"/>
      </w:pPr>
      <w:rPr>
        <w:rFonts w:ascii="Arial" w:hAnsi="Arial" w:hint="default"/>
      </w:rPr>
    </w:lvl>
    <w:lvl w:ilvl="4" w:tplc="0CDA6E90" w:tentative="1">
      <w:start w:val="1"/>
      <w:numFmt w:val="bullet"/>
      <w:lvlText w:val="•"/>
      <w:lvlJc w:val="left"/>
      <w:pPr>
        <w:tabs>
          <w:tab w:val="num" w:pos="3600"/>
        </w:tabs>
        <w:ind w:left="3600" w:hanging="360"/>
      </w:pPr>
      <w:rPr>
        <w:rFonts w:ascii="Arial" w:hAnsi="Arial" w:hint="default"/>
      </w:rPr>
    </w:lvl>
    <w:lvl w:ilvl="5" w:tplc="2CB2FF68" w:tentative="1">
      <w:start w:val="1"/>
      <w:numFmt w:val="bullet"/>
      <w:lvlText w:val="•"/>
      <w:lvlJc w:val="left"/>
      <w:pPr>
        <w:tabs>
          <w:tab w:val="num" w:pos="4320"/>
        </w:tabs>
        <w:ind w:left="4320" w:hanging="360"/>
      </w:pPr>
      <w:rPr>
        <w:rFonts w:ascii="Arial" w:hAnsi="Arial" w:hint="default"/>
      </w:rPr>
    </w:lvl>
    <w:lvl w:ilvl="6" w:tplc="C1FEE2B2" w:tentative="1">
      <w:start w:val="1"/>
      <w:numFmt w:val="bullet"/>
      <w:lvlText w:val="•"/>
      <w:lvlJc w:val="left"/>
      <w:pPr>
        <w:tabs>
          <w:tab w:val="num" w:pos="5040"/>
        </w:tabs>
        <w:ind w:left="5040" w:hanging="360"/>
      </w:pPr>
      <w:rPr>
        <w:rFonts w:ascii="Arial" w:hAnsi="Arial" w:hint="default"/>
      </w:rPr>
    </w:lvl>
    <w:lvl w:ilvl="7" w:tplc="8B84AB88" w:tentative="1">
      <w:start w:val="1"/>
      <w:numFmt w:val="bullet"/>
      <w:lvlText w:val="•"/>
      <w:lvlJc w:val="left"/>
      <w:pPr>
        <w:tabs>
          <w:tab w:val="num" w:pos="5760"/>
        </w:tabs>
        <w:ind w:left="5760" w:hanging="360"/>
      </w:pPr>
      <w:rPr>
        <w:rFonts w:ascii="Arial" w:hAnsi="Arial" w:hint="default"/>
      </w:rPr>
    </w:lvl>
    <w:lvl w:ilvl="8" w:tplc="2DDEF8B2" w:tentative="1">
      <w:start w:val="1"/>
      <w:numFmt w:val="bullet"/>
      <w:lvlText w:val="•"/>
      <w:lvlJc w:val="left"/>
      <w:pPr>
        <w:tabs>
          <w:tab w:val="num" w:pos="6480"/>
        </w:tabs>
        <w:ind w:left="6480" w:hanging="360"/>
      </w:pPr>
      <w:rPr>
        <w:rFonts w:ascii="Arial" w:hAnsi="Arial" w:hint="default"/>
      </w:rPr>
    </w:lvl>
  </w:abstractNum>
  <w:abstractNum w:abstractNumId="18">
    <w:nsid w:val="568E4738"/>
    <w:multiLevelType w:val="hybridMultilevel"/>
    <w:tmpl w:val="AB3CC3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7B36AA"/>
    <w:multiLevelType w:val="hybridMultilevel"/>
    <w:tmpl w:val="97FACD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EA94A4C"/>
    <w:multiLevelType w:val="hybridMultilevel"/>
    <w:tmpl w:val="649889B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BF0E85"/>
    <w:multiLevelType w:val="hybridMultilevel"/>
    <w:tmpl w:val="8830440C"/>
    <w:lvl w:ilvl="0" w:tplc="D7C06154">
      <w:start w:val="1"/>
      <w:numFmt w:val="bullet"/>
      <w:lvlText w:val="–"/>
      <w:lvlJc w:val="left"/>
      <w:pPr>
        <w:tabs>
          <w:tab w:val="num" w:pos="720"/>
        </w:tabs>
        <w:ind w:left="720" w:hanging="360"/>
      </w:pPr>
      <w:rPr>
        <w:rFonts w:ascii="Arial" w:hAnsi="Arial" w:hint="default"/>
      </w:rPr>
    </w:lvl>
    <w:lvl w:ilvl="1" w:tplc="2DC8AEF4">
      <w:start w:val="1"/>
      <w:numFmt w:val="bullet"/>
      <w:lvlText w:val="–"/>
      <w:lvlJc w:val="left"/>
      <w:pPr>
        <w:tabs>
          <w:tab w:val="num" w:pos="1440"/>
        </w:tabs>
        <w:ind w:left="1440" w:hanging="360"/>
      </w:pPr>
      <w:rPr>
        <w:rFonts w:ascii="Arial" w:hAnsi="Arial" w:hint="default"/>
      </w:rPr>
    </w:lvl>
    <w:lvl w:ilvl="2" w:tplc="3DDA66B6" w:tentative="1">
      <w:start w:val="1"/>
      <w:numFmt w:val="bullet"/>
      <w:lvlText w:val="–"/>
      <w:lvlJc w:val="left"/>
      <w:pPr>
        <w:tabs>
          <w:tab w:val="num" w:pos="2160"/>
        </w:tabs>
        <w:ind w:left="2160" w:hanging="360"/>
      </w:pPr>
      <w:rPr>
        <w:rFonts w:ascii="Arial" w:hAnsi="Arial" w:hint="default"/>
      </w:rPr>
    </w:lvl>
    <w:lvl w:ilvl="3" w:tplc="B76640F4" w:tentative="1">
      <w:start w:val="1"/>
      <w:numFmt w:val="bullet"/>
      <w:lvlText w:val="–"/>
      <w:lvlJc w:val="left"/>
      <w:pPr>
        <w:tabs>
          <w:tab w:val="num" w:pos="2880"/>
        </w:tabs>
        <w:ind w:left="2880" w:hanging="360"/>
      </w:pPr>
      <w:rPr>
        <w:rFonts w:ascii="Arial" w:hAnsi="Arial" w:hint="default"/>
      </w:rPr>
    </w:lvl>
    <w:lvl w:ilvl="4" w:tplc="47201ECE" w:tentative="1">
      <w:start w:val="1"/>
      <w:numFmt w:val="bullet"/>
      <w:lvlText w:val="–"/>
      <w:lvlJc w:val="left"/>
      <w:pPr>
        <w:tabs>
          <w:tab w:val="num" w:pos="3600"/>
        </w:tabs>
        <w:ind w:left="3600" w:hanging="360"/>
      </w:pPr>
      <w:rPr>
        <w:rFonts w:ascii="Arial" w:hAnsi="Arial" w:hint="default"/>
      </w:rPr>
    </w:lvl>
    <w:lvl w:ilvl="5" w:tplc="3B4E7A7E" w:tentative="1">
      <w:start w:val="1"/>
      <w:numFmt w:val="bullet"/>
      <w:lvlText w:val="–"/>
      <w:lvlJc w:val="left"/>
      <w:pPr>
        <w:tabs>
          <w:tab w:val="num" w:pos="4320"/>
        </w:tabs>
        <w:ind w:left="4320" w:hanging="360"/>
      </w:pPr>
      <w:rPr>
        <w:rFonts w:ascii="Arial" w:hAnsi="Arial" w:hint="default"/>
      </w:rPr>
    </w:lvl>
    <w:lvl w:ilvl="6" w:tplc="BAB89646" w:tentative="1">
      <w:start w:val="1"/>
      <w:numFmt w:val="bullet"/>
      <w:lvlText w:val="–"/>
      <w:lvlJc w:val="left"/>
      <w:pPr>
        <w:tabs>
          <w:tab w:val="num" w:pos="5040"/>
        </w:tabs>
        <w:ind w:left="5040" w:hanging="360"/>
      </w:pPr>
      <w:rPr>
        <w:rFonts w:ascii="Arial" w:hAnsi="Arial" w:hint="default"/>
      </w:rPr>
    </w:lvl>
    <w:lvl w:ilvl="7" w:tplc="8BF26BBC" w:tentative="1">
      <w:start w:val="1"/>
      <w:numFmt w:val="bullet"/>
      <w:lvlText w:val="–"/>
      <w:lvlJc w:val="left"/>
      <w:pPr>
        <w:tabs>
          <w:tab w:val="num" w:pos="5760"/>
        </w:tabs>
        <w:ind w:left="5760" w:hanging="360"/>
      </w:pPr>
      <w:rPr>
        <w:rFonts w:ascii="Arial" w:hAnsi="Arial" w:hint="default"/>
      </w:rPr>
    </w:lvl>
    <w:lvl w:ilvl="8" w:tplc="A8122380" w:tentative="1">
      <w:start w:val="1"/>
      <w:numFmt w:val="bullet"/>
      <w:lvlText w:val="–"/>
      <w:lvlJc w:val="left"/>
      <w:pPr>
        <w:tabs>
          <w:tab w:val="num" w:pos="6480"/>
        </w:tabs>
        <w:ind w:left="6480" w:hanging="360"/>
      </w:pPr>
      <w:rPr>
        <w:rFonts w:ascii="Arial" w:hAnsi="Arial" w:hint="default"/>
      </w:rPr>
    </w:lvl>
  </w:abstractNum>
  <w:abstractNum w:abstractNumId="22">
    <w:nsid w:val="66A80999"/>
    <w:multiLevelType w:val="hybridMultilevel"/>
    <w:tmpl w:val="A5C04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EBD14FB"/>
    <w:multiLevelType w:val="hybridMultilevel"/>
    <w:tmpl w:val="262CE752"/>
    <w:lvl w:ilvl="0" w:tplc="D2489CE2">
      <w:start w:val="1"/>
      <w:numFmt w:val="bullet"/>
      <w:lvlText w:val="–"/>
      <w:lvlJc w:val="left"/>
      <w:pPr>
        <w:tabs>
          <w:tab w:val="num" w:pos="720"/>
        </w:tabs>
        <w:ind w:left="720" w:hanging="360"/>
      </w:pPr>
      <w:rPr>
        <w:rFonts w:ascii="Arial" w:hAnsi="Arial" w:hint="default"/>
      </w:rPr>
    </w:lvl>
    <w:lvl w:ilvl="1" w:tplc="1AEAC820">
      <w:start w:val="1"/>
      <w:numFmt w:val="bullet"/>
      <w:lvlText w:val="–"/>
      <w:lvlJc w:val="left"/>
      <w:pPr>
        <w:tabs>
          <w:tab w:val="num" w:pos="1440"/>
        </w:tabs>
        <w:ind w:left="1440" w:hanging="360"/>
      </w:pPr>
      <w:rPr>
        <w:rFonts w:ascii="Arial" w:hAnsi="Arial" w:hint="default"/>
      </w:rPr>
    </w:lvl>
    <w:lvl w:ilvl="2" w:tplc="FF842CAC" w:tentative="1">
      <w:start w:val="1"/>
      <w:numFmt w:val="bullet"/>
      <w:lvlText w:val="–"/>
      <w:lvlJc w:val="left"/>
      <w:pPr>
        <w:tabs>
          <w:tab w:val="num" w:pos="2160"/>
        </w:tabs>
        <w:ind w:left="2160" w:hanging="360"/>
      </w:pPr>
      <w:rPr>
        <w:rFonts w:ascii="Arial" w:hAnsi="Arial" w:hint="default"/>
      </w:rPr>
    </w:lvl>
    <w:lvl w:ilvl="3" w:tplc="1A8849BC" w:tentative="1">
      <w:start w:val="1"/>
      <w:numFmt w:val="bullet"/>
      <w:lvlText w:val="–"/>
      <w:lvlJc w:val="left"/>
      <w:pPr>
        <w:tabs>
          <w:tab w:val="num" w:pos="2880"/>
        </w:tabs>
        <w:ind w:left="2880" w:hanging="360"/>
      </w:pPr>
      <w:rPr>
        <w:rFonts w:ascii="Arial" w:hAnsi="Arial" w:hint="default"/>
      </w:rPr>
    </w:lvl>
    <w:lvl w:ilvl="4" w:tplc="0B5406D8" w:tentative="1">
      <w:start w:val="1"/>
      <w:numFmt w:val="bullet"/>
      <w:lvlText w:val="–"/>
      <w:lvlJc w:val="left"/>
      <w:pPr>
        <w:tabs>
          <w:tab w:val="num" w:pos="3600"/>
        </w:tabs>
        <w:ind w:left="3600" w:hanging="360"/>
      </w:pPr>
      <w:rPr>
        <w:rFonts w:ascii="Arial" w:hAnsi="Arial" w:hint="default"/>
      </w:rPr>
    </w:lvl>
    <w:lvl w:ilvl="5" w:tplc="09C4F65C" w:tentative="1">
      <w:start w:val="1"/>
      <w:numFmt w:val="bullet"/>
      <w:lvlText w:val="–"/>
      <w:lvlJc w:val="left"/>
      <w:pPr>
        <w:tabs>
          <w:tab w:val="num" w:pos="4320"/>
        </w:tabs>
        <w:ind w:left="4320" w:hanging="360"/>
      </w:pPr>
      <w:rPr>
        <w:rFonts w:ascii="Arial" w:hAnsi="Arial" w:hint="default"/>
      </w:rPr>
    </w:lvl>
    <w:lvl w:ilvl="6" w:tplc="BC5EFC5C" w:tentative="1">
      <w:start w:val="1"/>
      <w:numFmt w:val="bullet"/>
      <w:lvlText w:val="–"/>
      <w:lvlJc w:val="left"/>
      <w:pPr>
        <w:tabs>
          <w:tab w:val="num" w:pos="5040"/>
        </w:tabs>
        <w:ind w:left="5040" w:hanging="360"/>
      </w:pPr>
      <w:rPr>
        <w:rFonts w:ascii="Arial" w:hAnsi="Arial" w:hint="default"/>
      </w:rPr>
    </w:lvl>
    <w:lvl w:ilvl="7" w:tplc="13EC859C" w:tentative="1">
      <w:start w:val="1"/>
      <w:numFmt w:val="bullet"/>
      <w:lvlText w:val="–"/>
      <w:lvlJc w:val="left"/>
      <w:pPr>
        <w:tabs>
          <w:tab w:val="num" w:pos="5760"/>
        </w:tabs>
        <w:ind w:left="5760" w:hanging="360"/>
      </w:pPr>
      <w:rPr>
        <w:rFonts w:ascii="Arial" w:hAnsi="Arial" w:hint="default"/>
      </w:rPr>
    </w:lvl>
    <w:lvl w:ilvl="8" w:tplc="4ED222DC" w:tentative="1">
      <w:start w:val="1"/>
      <w:numFmt w:val="bullet"/>
      <w:lvlText w:val="–"/>
      <w:lvlJc w:val="left"/>
      <w:pPr>
        <w:tabs>
          <w:tab w:val="num" w:pos="6480"/>
        </w:tabs>
        <w:ind w:left="6480" w:hanging="360"/>
      </w:pPr>
      <w:rPr>
        <w:rFonts w:ascii="Arial" w:hAnsi="Arial" w:hint="default"/>
      </w:rPr>
    </w:lvl>
  </w:abstractNum>
  <w:abstractNum w:abstractNumId="24">
    <w:nsid w:val="6F4C16F5"/>
    <w:multiLevelType w:val="hybridMultilevel"/>
    <w:tmpl w:val="3FE48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85240E"/>
    <w:multiLevelType w:val="hybridMultilevel"/>
    <w:tmpl w:val="BF00ED2C"/>
    <w:lvl w:ilvl="0" w:tplc="3726095A">
      <w:start w:val="1"/>
      <w:numFmt w:val="bullet"/>
      <w:lvlText w:val="•"/>
      <w:lvlJc w:val="left"/>
      <w:pPr>
        <w:tabs>
          <w:tab w:val="num" w:pos="720"/>
        </w:tabs>
        <w:ind w:left="720" w:hanging="360"/>
      </w:pPr>
      <w:rPr>
        <w:rFonts w:ascii="Arial" w:hAnsi="Arial" w:hint="default"/>
      </w:rPr>
    </w:lvl>
    <w:lvl w:ilvl="1" w:tplc="44609B02">
      <w:start w:val="1"/>
      <w:numFmt w:val="bullet"/>
      <w:lvlText w:val="•"/>
      <w:lvlJc w:val="left"/>
      <w:pPr>
        <w:tabs>
          <w:tab w:val="num" w:pos="1440"/>
        </w:tabs>
        <w:ind w:left="1440" w:hanging="360"/>
      </w:pPr>
      <w:rPr>
        <w:rFonts w:ascii="Arial" w:hAnsi="Arial" w:hint="default"/>
      </w:rPr>
    </w:lvl>
    <w:lvl w:ilvl="2" w:tplc="2090BED4" w:tentative="1">
      <w:start w:val="1"/>
      <w:numFmt w:val="bullet"/>
      <w:lvlText w:val="•"/>
      <w:lvlJc w:val="left"/>
      <w:pPr>
        <w:tabs>
          <w:tab w:val="num" w:pos="2160"/>
        </w:tabs>
        <w:ind w:left="2160" w:hanging="360"/>
      </w:pPr>
      <w:rPr>
        <w:rFonts w:ascii="Arial" w:hAnsi="Arial" w:hint="default"/>
      </w:rPr>
    </w:lvl>
    <w:lvl w:ilvl="3" w:tplc="61A0D1E8" w:tentative="1">
      <w:start w:val="1"/>
      <w:numFmt w:val="bullet"/>
      <w:lvlText w:val="•"/>
      <w:lvlJc w:val="left"/>
      <w:pPr>
        <w:tabs>
          <w:tab w:val="num" w:pos="2880"/>
        </w:tabs>
        <w:ind w:left="2880" w:hanging="360"/>
      </w:pPr>
      <w:rPr>
        <w:rFonts w:ascii="Arial" w:hAnsi="Arial" w:hint="default"/>
      </w:rPr>
    </w:lvl>
    <w:lvl w:ilvl="4" w:tplc="34506264" w:tentative="1">
      <w:start w:val="1"/>
      <w:numFmt w:val="bullet"/>
      <w:lvlText w:val="•"/>
      <w:lvlJc w:val="left"/>
      <w:pPr>
        <w:tabs>
          <w:tab w:val="num" w:pos="3600"/>
        </w:tabs>
        <w:ind w:left="3600" w:hanging="360"/>
      </w:pPr>
      <w:rPr>
        <w:rFonts w:ascii="Arial" w:hAnsi="Arial" w:hint="default"/>
      </w:rPr>
    </w:lvl>
    <w:lvl w:ilvl="5" w:tplc="FFCCE5D2" w:tentative="1">
      <w:start w:val="1"/>
      <w:numFmt w:val="bullet"/>
      <w:lvlText w:val="•"/>
      <w:lvlJc w:val="left"/>
      <w:pPr>
        <w:tabs>
          <w:tab w:val="num" w:pos="4320"/>
        </w:tabs>
        <w:ind w:left="4320" w:hanging="360"/>
      </w:pPr>
      <w:rPr>
        <w:rFonts w:ascii="Arial" w:hAnsi="Arial" w:hint="default"/>
      </w:rPr>
    </w:lvl>
    <w:lvl w:ilvl="6" w:tplc="6A4692FE" w:tentative="1">
      <w:start w:val="1"/>
      <w:numFmt w:val="bullet"/>
      <w:lvlText w:val="•"/>
      <w:lvlJc w:val="left"/>
      <w:pPr>
        <w:tabs>
          <w:tab w:val="num" w:pos="5040"/>
        </w:tabs>
        <w:ind w:left="5040" w:hanging="360"/>
      </w:pPr>
      <w:rPr>
        <w:rFonts w:ascii="Arial" w:hAnsi="Arial" w:hint="default"/>
      </w:rPr>
    </w:lvl>
    <w:lvl w:ilvl="7" w:tplc="C2D2981C" w:tentative="1">
      <w:start w:val="1"/>
      <w:numFmt w:val="bullet"/>
      <w:lvlText w:val="•"/>
      <w:lvlJc w:val="left"/>
      <w:pPr>
        <w:tabs>
          <w:tab w:val="num" w:pos="5760"/>
        </w:tabs>
        <w:ind w:left="5760" w:hanging="360"/>
      </w:pPr>
      <w:rPr>
        <w:rFonts w:ascii="Arial" w:hAnsi="Arial" w:hint="default"/>
      </w:rPr>
    </w:lvl>
    <w:lvl w:ilvl="8" w:tplc="F6220862" w:tentative="1">
      <w:start w:val="1"/>
      <w:numFmt w:val="bullet"/>
      <w:lvlText w:val="•"/>
      <w:lvlJc w:val="left"/>
      <w:pPr>
        <w:tabs>
          <w:tab w:val="num" w:pos="6480"/>
        </w:tabs>
        <w:ind w:left="6480" w:hanging="360"/>
      </w:pPr>
      <w:rPr>
        <w:rFonts w:ascii="Arial" w:hAnsi="Arial" w:hint="default"/>
      </w:rPr>
    </w:lvl>
  </w:abstractNum>
  <w:abstractNum w:abstractNumId="26">
    <w:nsid w:val="6FAA16C8"/>
    <w:multiLevelType w:val="hybridMultilevel"/>
    <w:tmpl w:val="6296B206"/>
    <w:lvl w:ilvl="0" w:tplc="43F0BAB0">
      <w:start w:val="1"/>
      <w:numFmt w:val="bullet"/>
      <w:lvlText w:val="–"/>
      <w:lvlJc w:val="left"/>
      <w:pPr>
        <w:tabs>
          <w:tab w:val="num" w:pos="720"/>
        </w:tabs>
        <w:ind w:left="720" w:hanging="360"/>
      </w:pPr>
      <w:rPr>
        <w:rFonts w:ascii="Arial" w:hAnsi="Arial" w:hint="default"/>
      </w:rPr>
    </w:lvl>
    <w:lvl w:ilvl="1" w:tplc="7340DC80">
      <w:start w:val="1"/>
      <w:numFmt w:val="bullet"/>
      <w:lvlText w:val="–"/>
      <w:lvlJc w:val="left"/>
      <w:pPr>
        <w:tabs>
          <w:tab w:val="num" w:pos="1440"/>
        </w:tabs>
        <w:ind w:left="1440" w:hanging="360"/>
      </w:pPr>
      <w:rPr>
        <w:rFonts w:ascii="Arial" w:hAnsi="Arial" w:hint="default"/>
      </w:rPr>
    </w:lvl>
    <w:lvl w:ilvl="2" w:tplc="A3AC8450" w:tentative="1">
      <w:start w:val="1"/>
      <w:numFmt w:val="bullet"/>
      <w:lvlText w:val="–"/>
      <w:lvlJc w:val="left"/>
      <w:pPr>
        <w:tabs>
          <w:tab w:val="num" w:pos="2160"/>
        </w:tabs>
        <w:ind w:left="2160" w:hanging="360"/>
      </w:pPr>
      <w:rPr>
        <w:rFonts w:ascii="Arial" w:hAnsi="Arial" w:hint="default"/>
      </w:rPr>
    </w:lvl>
    <w:lvl w:ilvl="3" w:tplc="8A0A322E" w:tentative="1">
      <w:start w:val="1"/>
      <w:numFmt w:val="bullet"/>
      <w:lvlText w:val="–"/>
      <w:lvlJc w:val="left"/>
      <w:pPr>
        <w:tabs>
          <w:tab w:val="num" w:pos="2880"/>
        </w:tabs>
        <w:ind w:left="2880" w:hanging="360"/>
      </w:pPr>
      <w:rPr>
        <w:rFonts w:ascii="Arial" w:hAnsi="Arial" w:hint="default"/>
      </w:rPr>
    </w:lvl>
    <w:lvl w:ilvl="4" w:tplc="6BAAE664" w:tentative="1">
      <w:start w:val="1"/>
      <w:numFmt w:val="bullet"/>
      <w:lvlText w:val="–"/>
      <w:lvlJc w:val="left"/>
      <w:pPr>
        <w:tabs>
          <w:tab w:val="num" w:pos="3600"/>
        </w:tabs>
        <w:ind w:left="3600" w:hanging="360"/>
      </w:pPr>
      <w:rPr>
        <w:rFonts w:ascii="Arial" w:hAnsi="Arial" w:hint="default"/>
      </w:rPr>
    </w:lvl>
    <w:lvl w:ilvl="5" w:tplc="1832994A" w:tentative="1">
      <w:start w:val="1"/>
      <w:numFmt w:val="bullet"/>
      <w:lvlText w:val="–"/>
      <w:lvlJc w:val="left"/>
      <w:pPr>
        <w:tabs>
          <w:tab w:val="num" w:pos="4320"/>
        </w:tabs>
        <w:ind w:left="4320" w:hanging="360"/>
      </w:pPr>
      <w:rPr>
        <w:rFonts w:ascii="Arial" w:hAnsi="Arial" w:hint="default"/>
      </w:rPr>
    </w:lvl>
    <w:lvl w:ilvl="6" w:tplc="4CE44D3E" w:tentative="1">
      <w:start w:val="1"/>
      <w:numFmt w:val="bullet"/>
      <w:lvlText w:val="–"/>
      <w:lvlJc w:val="left"/>
      <w:pPr>
        <w:tabs>
          <w:tab w:val="num" w:pos="5040"/>
        </w:tabs>
        <w:ind w:left="5040" w:hanging="360"/>
      </w:pPr>
      <w:rPr>
        <w:rFonts w:ascii="Arial" w:hAnsi="Arial" w:hint="default"/>
      </w:rPr>
    </w:lvl>
    <w:lvl w:ilvl="7" w:tplc="AC5A678E" w:tentative="1">
      <w:start w:val="1"/>
      <w:numFmt w:val="bullet"/>
      <w:lvlText w:val="–"/>
      <w:lvlJc w:val="left"/>
      <w:pPr>
        <w:tabs>
          <w:tab w:val="num" w:pos="5760"/>
        </w:tabs>
        <w:ind w:left="5760" w:hanging="360"/>
      </w:pPr>
      <w:rPr>
        <w:rFonts w:ascii="Arial" w:hAnsi="Arial" w:hint="default"/>
      </w:rPr>
    </w:lvl>
    <w:lvl w:ilvl="8" w:tplc="14AEB4FC" w:tentative="1">
      <w:start w:val="1"/>
      <w:numFmt w:val="bullet"/>
      <w:lvlText w:val="–"/>
      <w:lvlJc w:val="left"/>
      <w:pPr>
        <w:tabs>
          <w:tab w:val="num" w:pos="6480"/>
        </w:tabs>
        <w:ind w:left="6480" w:hanging="360"/>
      </w:pPr>
      <w:rPr>
        <w:rFonts w:ascii="Arial" w:hAnsi="Arial" w:hint="default"/>
      </w:rPr>
    </w:lvl>
  </w:abstractNum>
  <w:abstractNum w:abstractNumId="27">
    <w:nsid w:val="701108BB"/>
    <w:multiLevelType w:val="hybridMultilevel"/>
    <w:tmpl w:val="478E8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DC545C9"/>
    <w:multiLevelType w:val="hybridMultilevel"/>
    <w:tmpl w:val="3C027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F0C4DD4"/>
    <w:multiLevelType w:val="hybridMultilevel"/>
    <w:tmpl w:val="FD3E00C6"/>
    <w:lvl w:ilvl="0" w:tplc="2E442B80">
      <w:start w:val="1"/>
      <w:numFmt w:val="bullet"/>
      <w:lvlText w:val="•"/>
      <w:lvlJc w:val="left"/>
      <w:pPr>
        <w:tabs>
          <w:tab w:val="num" w:pos="720"/>
        </w:tabs>
        <w:ind w:left="720" w:hanging="360"/>
      </w:pPr>
      <w:rPr>
        <w:rFonts w:ascii="Arial" w:hAnsi="Arial" w:hint="default"/>
      </w:rPr>
    </w:lvl>
    <w:lvl w:ilvl="1" w:tplc="1850100E">
      <w:start w:val="1"/>
      <w:numFmt w:val="bullet"/>
      <w:lvlText w:val="•"/>
      <w:lvlJc w:val="left"/>
      <w:pPr>
        <w:tabs>
          <w:tab w:val="num" w:pos="1440"/>
        </w:tabs>
        <w:ind w:left="1440" w:hanging="360"/>
      </w:pPr>
      <w:rPr>
        <w:rFonts w:ascii="Arial" w:hAnsi="Arial" w:hint="default"/>
      </w:rPr>
    </w:lvl>
    <w:lvl w:ilvl="2" w:tplc="41C2095E" w:tentative="1">
      <w:start w:val="1"/>
      <w:numFmt w:val="bullet"/>
      <w:lvlText w:val="•"/>
      <w:lvlJc w:val="left"/>
      <w:pPr>
        <w:tabs>
          <w:tab w:val="num" w:pos="2160"/>
        </w:tabs>
        <w:ind w:left="2160" w:hanging="360"/>
      </w:pPr>
      <w:rPr>
        <w:rFonts w:ascii="Arial" w:hAnsi="Arial" w:hint="default"/>
      </w:rPr>
    </w:lvl>
    <w:lvl w:ilvl="3" w:tplc="BC2EE4EA" w:tentative="1">
      <w:start w:val="1"/>
      <w:numFmt w:val="bullet"/>
      <w:lvlText w:val="•"/>
      <w:lvlJc w:val="left"/>
      <w:pPr>
        <w:tabs>
          <w:tab w:val="num" w:pos="2880"/>
        </w:tabs>
        <w:ind w:left="2880" w:hanging="360"/>
      </w:pPr>
      <w:rPr>
        <w:rFonts w:ascii="Arial" w:hAnsi="Arial" w:hint="default"/>
      </w:rPr>
    </w:lvl>
    <w:lvl w:ilvl="4" w:tplc="88F2534A" w:tentative="1">
      <w:start w:val="1"/>
      <w:numFmt w:val="bullet"/>
      <w:lvlText w:val="•"/>
      <w:lvlJc w:val="left"/>
      <w:pPr>
        <w:tabs>
          <w:tab w:val="num" w:pos="3600"/>
        </w:tabs>
        <w:ind w:left="3600" w:hanging="360"/>
      </w:pPr>
      <w:rPr>
        <w:rFonts w:ascii="Arial" w:hAnsi="Arial" w:hint="default"/>
      </w:rPr>
    </w:lvl>
    <w:lvl w:ilvl="5" w:tplc="C44AC234" w:tentative="1">
      <w:start w:val="1"/>
      <w:numFmt w:val="bullet"/>
      <w:lvlText w:val="•"/>
      <w:lvlJc w:val="left"/>
      <w:pPr>
        <w:tabs>
          <w:tab w:val="num" w:pos="4320"/>
        </w:tabs>
        <w:ind w:left="4320" w:hanging="360"/>
      </w:pPr>
      <w:rPr>
        <w:rFonts w:ascii="Arial" w:hAnsi="Arial" w:hint="default"/>
      </w:rPr>
    </w:lvl>
    <w:lvl w:ilvl="6" w:tplc="EF32F1E2" w:tentative="1">
      <w:start w:val="1"/>
      <w:numFmt w:val="bullet"/>
      <w:lvlText w:val="•"/>
      <w:lvlJc w:val="left"/>
      <w:pPr>
        <w:tabs>
          <w:tab w:val="num" w:pos="5040"/>
        </w:tabs>
        <w:ind w:left="5040" w:hanging="360"/>
      </w:pPr>
      <w:rPr>
        <w:rFonts w:ascii="Arial" w:hAnsi="Arial" w:hint="default"/>
      </w:rPr>
    </w:lvl>
    <w:lvl w:ilvl="7" w:tplc="0B76FC1C" w:tentative="1">
      <w:start w:val="1"/>
      <w:numFmt w:val="bullet"/>
      <w:lvlText w:val="•"/>
      <w:lvlJc w:val="left"/>
      <w:pPr>
        <w:tabs>
          <w:tab w:val="num" w:pos="5760"/>
        </w:tabs>
        <w:ind w:left="5760" w:hanging="360"/>
      </w:pPr>
      <w:rPr>
        <w:rFonts w:ascii="Arial" w:hAnsi="Arial" w:hint="default"/>
      </w:rPr>
    </w:lvl>
    <w:lvl w:ilvl="8" w:tplc="456A869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8"/>
  </w:num>
  <w:num w:numId="3">
    <w:abstractNumId w:val="20"/>
  </w:num>
  <w:num w:numId="4">
    <w:abstractNumId w:val="2"/>
  </w:num>
  <w:num w:numId="5">
    <w:abstractNumId w:val="12"/>
  </w:num>
  <w:num w:numId="6">
    <w:abstractNumId w:val="7"/>
  </w:num>
  <w:num w:numId="7">
    <w:abstractNumId w:val="5"/>
  </w:num>
  <w:num w:numId="8">
    <w:abstractNumId w:val="21"/>
  </w:num>
  <w:num w:numId="9">
    <w:abstractNumId w:val="25"/>
  </w:num>
  <w:num w:numId="10">
    <w:abstractNumId w:val="15"/>
  </w:num>
  <w:num w:numId="11">
    <w:abstractNumId w:val="28"/>
  </w:num>
  <w:num w:numId="12">
    <w:abstractNumId w:val="0"/>
  </w:num>
  <w:num w:numId="13">
    <w:abstractNumId w:val="26"/>
  </w:num>
  <w:num w:numId="14">
    <w:abstractNumId w:val="9"/>
  </w:num>
  <w:num w:numId="15">
    <w:abstractNumId w:val="11"/>
  </w:num>
  <w:num w:numId="16">
    <w:abstractNumId w:val="27"/>
  </w:num>
  <w:num w:numId="17">
    <w:abstractNumId w:val="13"/>
  </w:num>
  <w:num w:numId="18">
    <w:abstractNumId w:val="17"/>
  </w:num>
  <w:num w:numId="19">
    <w:abstractNumId w:val="16"/>
  </w:num>
  <w:num w:numId="20">
    <w:abstractNumId w:val="29"/>
  </w:num>
  <w:num w:numId="21">
    <w:abstractNumId w:val="8"/>
  </w:num>
  <w:num w:numId="22">
    <w:abstractNumId w:val="14"/>
  </w:num>
  <w:num w:numId="23">
    <w:abstractNumId w:val="10"/>
  </w:num>
  <w:num w:numId="24">
    <w:abstractNumId w:val="24"/>
  </w:num>
  <w:num w:numId="25">
    <w:abstractNumId w:val="22"/>
  </w:num>
  <w:num w:numId="26">
    <w:abstractNumId w:val="23"/>
  </w:num>
  <w:num w:numId="27">
    <w:abstractNumId w:val="4"/>
  </w:num>
  <w:num w:numId="28">
    <w:abstractNumId w:val="1"/>
  </w:num>
  <w:num w:numId="29">
    <w:abstractNumId w:val="6"/>
  </w:num>
  <w:num w:numId="3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219C"/>
    <w:rsid w:val="00003100"/>
    <w:rsid w:val="00006AFD"/>
    <w:rsid w:val="000070DB"/>
    <w:rsid w:val="0001490F"/>
    <w:rsid w:val="000176D6"/>
    <w:rsid w:val="00021782"/>
    <w:rsid w:val="00026C79"/>
    <w:rsid w:val="00027AF4"/>
    <w:rsid w:val="00033E1C"/>
    <w:rsid w:val="00046DB0"/>
    <w:rsid w:val="00047088"/>
    <w:rsid w:val="00051E6B"/>
    <w:rsid w:val="0005306C"/>
    <w:rsid w:val="00053DB9"/>
    <w:rsid w:val="00062B9C"/>
    <w:rsid w:val="00066456"/>
    <w:rsid w:val="000714B6"/>
    <w:rsid w:val="000727A3"/>
    <w:rsid w:val="00075B17"/>
    <w:rsid w:val="00077DE9"/>
    <w:rsid w:val="00086D9D"/>
    <w:rsid w:val="00095E72"/>
    <w:rsid w:val="00097E02"/>
    <w:rsid w:val="00097E0E"/>
    <w:rsid w:val="000A02A6"/>
    <w:rsid w:val="000A657E"/>
    <w:rsid w:val="000A6C66"/>
    <w:rsid w:val="000B280D"/>
    <w:rsid w:val="000B3716"/>
    <w:rsid w:val="000B6131"/>
    <w:rsid w:val="000C35A5"/>
    <w:rsid w:val="000C5E04"/>
    <w:rsid w:val="000C6E74"/>
    <w:rsid w:val="000D5FE1"/>
    <w:rsid w:val="000D6224"/>
    <w:rsid w:val="000D7AD4"/>
    <w:rsid w:val="000E066F"/>
    <w:rsid w:val="000F667F"/>
    <w:rsid w:val="001034BB"/>
    <w:rsid w:val="00104961"/>
    <w:rsid w:val="00105364"/>
    <w:rsid w:val="0010593F"/>
    <w:rsid w:val="00106E21"/>
    <w:rsid w:val="00107C92"/>
    <w:rsid w:val="00114C65"/>
    <w:rsid w:val="001173D5"/>
    <w:rsid w:val="001206D1"/>
    <w:rsid w:val="0012168B"/>
    <w:rsid w:val="0012170D"/>
    <w:rsid w:val="00124585"/>
    <w:rsid w:val="00124F1E"/>
    <w:rsid w:val="00130314"/>
    <w:rsid w:val="001309E6"/>
    <w:rsid w:val="00132219"/>
    <w:rsid w:val="00133836"/>
    <w:rsid w:val="00133865"/>
    <w:rsid w:val="00135879"/>
    <w:rsid w:val="001521D1"/>
    <w:rsid w:val="0015221F"/>
    <w:rsid w:val="0015295E"/>
    <w:rsid w:val="0015541F"/>
    <w:rsid w:val="001565FD"/>
    <w:rsid w:val="001567D4"/>
    <w:rsid w:val="00156D05"/>
    <w:rsid w:val="001613FA"/>
    <w:rsid w:val="0016382B"/>
    <w:rsid w:val="001703F0"/>
    <w:rsid w:val="00176F0E"/>
    <w:rsid w:val="001774A5"/>
    <w:rsid w:val="00177928"/>
    <w:rsid w:val="001828A9"/>
    <w:rsid w:val="00184A3F"/>
    <w:rsid w:val="00190FD6"/>
    <w:rsid w:val="0019691C"/>
    <w:rsid w:val="00197039"/>
    <w:rsid w:val="0019779D"/>
    <w:rsid w:val="001A2AA7"/>
    <w:rsid w:val="001A3885"/>
    <w:rsid w:val="001B0113"/>
    <w:rsid w:val="001B1456"/>
    <w:rsid w:val="001B517B"/>
    <w:rsid w:val="001B589D"/>
    <w:rsid w:val="001C38CD"/>
    <w:rsid w:val="001C4F27"/>
    <w:rsid w:val="001D0963"/>
    <w:rsid w:val="001D1950"/>
    <w:rsid w:val="001D1B62"/>
    <w:rsid w:val="001D4383"/>
    <w:rsid w:val="001D4751"/>
    <w:rsid w:val="001D798E"/>
    <w:rsid w:val="001E2542"/>
    <w:rsid w:val="001E36E1"/>
    <w:rsid w:val="001F1605"/>
    <w:rsid w:val="001F41F0"/>
    <w:rsid w:val="001F7B1B"/>
    <w:rsid w:val="002045A4"/>
    <w:rsid w:val="00205ACD"/>
    <w:rsid w:val="00211F0F"/>
    <w:rsid w:val="00214DCA"/>
    <w:rsid w:val="002156C8"/>
    <w:rsid w:val="00215823"/>
    <w:rsid w:val="0021583A"/>
    <w:rsid w:val="00217D2B"/>
    <w:rsid w:val="00220051"/>
    <w:rsid w:val="002210BE"/>
    <w:rsid w:val="00224B04"/>
    <w:rsid w:val="002275ED"/>
    <w:rsid w:val="00227D1E"/>
    <w:rsid w:val="0023065D"/>
    <w:rsid w:val="002309F0"/>
    <w:rsid w:val="00231153"/>
    <w:rsid w:val="00232996"/>
    <w:rsid w:val="00235B01"/>
    <w:rsid w:val="00237BB8"/>
    <w:rsid w:val="002422B9"/>
    <w:rsid w:val="0024589D"/>
    <w:rsid w:val="00251624"/>
    <w:rsid w:val="002518BF"/>
    <w:rsid w:val="002533BE"/>
    <w:rsid w:val="00254D4F"/>
    <w:rsid w:val="00255283"/>
    <w:rsid w:val="00262906"/>
    <w:rsid w:val="00265838"/>
    <w:rsid w:val="00265904"/>
    <w:rsid w:val="00283A5B"/>
    <w:rsid w:val="00285B5F"/>
    <w:rsid w:val="00292F50"/>
    <w:rsid w:val="00294AD3"/>
    <w:rsid w:val="002950B8"/>
    <w:rsid w:val="002A22B5"/>
    <w:rsid w:val="002A2A54"/>
    <w:rsid w:val="002A54A7"/>
    <w:rsid w:val="002A5768"/>
    <w:rsid w:val="002A71DC"/>
    <w:rsid w:val="002B1061"/>
    <w:rsid w:val="002B1188"/>
    <w:rsid w:val="002B7C9C"/>
    <w:rsid w:val="002C5537"/>
    <w:rsid w:val="002C5D29"/>
    <w:rsid w:val="002C7C85"/>
    <w:rsid w:val="002D4B00"/>
    <w:rsid w:val="002D7E92"/>
    <w:rsid w:val="002E3E81"/>
    <w:rsid w:val="002E77E0"/>
    <w:rsid w:val="002F0184"/>
    <w:rsid w:val="002F1C52"/>
    <w:rsid w:val="002F20CE"/>
    <w:rsid w:val="002F236C"/>
    <w:rsid w:val="002F2D19"/>
    <w:rsid w:val="002F5927"/>
    <w:rsid w:val="002F76A7"/>
    <w:rsid w:val="0030128E"/>
    <w:rsid w:val="0030398E"/>
    <w:rsid w:val="00305B46"/>
    <w:rsid w:val="00307654"/>
    <w:rsid w:val="00313F23"/>
    <w:rsid w:val="00314039"/>
    <w:rsid w:val="00317BC6"/>
    <w:rsid w:val="00317EB4"/>
    <w:rsid w:val="00320777"/>
    <w:rsid w:val="00320DF3"/>
    <w:rsid w:val="003220C6"/>
    <w:rsid w:val="00323003"/>
    <w:rsid w:val="003230EC"/>
    <w:rsid w:val="003234D8"/>
    <w:rsid w:val="00323BDD"/>
    <w:rsid w:val="0032550D"/>
    <w:rsid w:val="00347EEA"/>
    <w:rsid w:val="00354529"/>
    <w:rsid w:val="00356D40"/>
    <w:rsid w:val="00365DB9"/>
    <w:rsid w:val="003663FD"/>
    <w:rsid w:val="00366684"/>
    <w:rsid w:val="00370EBC"/>
    <w:rsid w:val="00372121"/>
    <w:rsid w:val="0037241B"/>
    <w:rsid w:val="0037672E"/>
    <w:rsid w:val="00380A1A"/>
    <w:rsid w:val="00382C14"/>
    <w:rsid w:val="003847D2"/>
    <w:rsid w:val="00387B86"/>
    <w:rsid w:val="00392076"/>
    <w:rsid w:val="003970E1"/>
    <w:rsid w:val="003972B8"/>
    <w:rsid w:val="003A276D"/>
    <w:rsid w:val="003B18D0"/>
    <w:rsid w:val="003B3F0A"/>
    <w:rsid w:val="003B4714"/>
    <w:rsid w:val="003C0B6E"/>
    <w:rsid w:val="003D2F31"/>
    <w:rsid w:val="003D480C"/>
    <w:rsid w:val="003D799D"/>
    <w:rsid w:val="003E0CE1"/>
    <w:rsid w:val="003E1459"/>
    <w:rsid w:val="003E16CD"/>
    <w:rsid w:val="003E33AF"/>
    <w:rsid w:val="003E5339"/>
    <w:rsid w:val="003E6D4D"/>
    <w:rsid w:val="003E784C"/>
    <w:rsid w:val="003E7C6A"/>
    <w:rsid w:val="003F780E"/>
    <w:rsid w:val="003F7A67"/>
    <w:rsid w:val="004004DD"/>
    <w:rsid w:val="00401DC3"/>
    <w:rsid w:val="0040415D"/>
    <w:rsid w:val="00405094"/>
    <w:rsid w:val="004145AB"/>
    <w:rsid w:val="00416F02"/>
    <w:rsid w:val="00421749"/>
    <w:rsid w:val="0042176F"/>
    <w:rsid w:val="0042546D"/>
    <w:rsid w:val="004270B5"/>
    <w:rsid w:val="004278A9"/>
    <w:rsid w:val="00427D52"/>
    <w:rsid w:val="00431A1C"/>
    <w:rsid w:val="00433853"/>
    <w:rsid w:val="004403E7"/>
    <w:rsid w:val="00441254"/>
    <w:rsid w:val="00451E01"/>
    <w:rsid w:val="0045597A"/>
    <w:rsid w:val="00465910"/>
    <w:rsid w:val="00472BC7"/>
    <w:rsid w:val="00472D8C"/>
    <w:rsid w:val="004754B8"/>
    <w:rsid w:val="0047680F"/>
    <w:rsid w:val="00481813"/>
    <w:rsid w:val="00482A58"/>
    <w:rsid w:val="00483443"/>
    <w:rsid w:val="0048452C"/>
    <w:rsid w:val="00490BA0"/>
    <w:rsid w:val="00492901"/>
    <w:rsid w:val="004971F5"/>
    <w:rsid w:val="004A16BA"/>
    <w:rsid w:val="004A17A1"/>
    <w:rsid w:val="004A59FE"/>
    <w:rsid w:val="004A6F00"/>
    <w:rsid w:val="004B0B09"/>
    <w:rsid w:val="004B17A0"/>
    <w:rsid w:val="004B19FA"/>
    <w:rsid w:val="004B5FB2"/>
    <w:rsid w:val="004B76DC"/>
    <w:rsid w:val="004C0584"/>
    <w:rsid w:val="004C0EA7"/>
    <w:rsid w:val="004C2832"/>
    <w:rsid w:val="004C2A33"/>
    <w:rsid w:val="004C59C2"/>
    <w:rsid w:val="004D349B"/>
    <w:rsid w:val="004D3D29"/>
    <w:rsid w:val="004E21A0"/>
    <w:rsid w:val="004E3B9B"/>
    <w:rsid w:val="004E671A"/>
    <w:rsid w:val="004E75B8"/>
    <w:rsid w:val="004F0983"/>
    <w:rsid w:val="004F2914"/>
    <w:rsid w:val="00503704"/>
    <w:rsid w:val="00504887"/>
    <w:rsid w:val="00505CD6"/>
    <w:rsid w:val="00511D91"/>
    <w:rsid w:val="00513493"/>
    <w:rsid w:val="0051757D"/>
    <w:rsid w:val="00524079"/>
    <w:rsid w:val="005317A9"/>
    <w:rsid w:val="00533449"/>
    <w:rsid w:val="00533F6E"/>
    <w:rsid w:val="00534E7A"/>
    <w:rsid w:val="005350A4"/>
    <w:rsid w:val="00535B92"/>
    <w:rsid w:val="00535BD7"/>
    <w:rsid w:val="00536D0A"/>
    <w:rsid w:val="00542DCF"/>
    <w:rsid w:val="00544104"/>
    <w:rsid w:val="00546CAC"/>
    <w:rsid w:val="005514B9"/>
    <w:rsid w:val="0055333B"/>
    <w:rsid w:val="005538F0"/>
    <w:rsid w:val="005542BE"/>
    <w:rsid w:val="0055694A"/>
    <w:rsid w:val="00556F75"/>
    <w:rsid w:val="005578D3"/>
    <w:rsid w:val="00563043"/>
    <w:rsid w:val="005644F0"/>
    <w:rsid w:val="00570F14"/>
    <w:rsid w:val="00571380"/>
    <w:rsid w:val="0057453F"/>
    <w:rsid w:val="005779EB"/>
    <w:rsid w:val="00582227"/>
    <w:rsid w:val="00582375"/>
    <w:rsid w:val="00583239"/>
    <w:rsid w:val="00585463"/>
    <w:rsid w:val="005906DD"/>
    <w:rsid w:val="0059130A"/>
    <w:rsid w:val="00591FD0"/>
    <w:rsid w:val="00592C32"/>
    <w:rsid w:val="00593B65"/>
    <w:rsid w:val="00595002"/>
    <w:rsid w:val="005972C1"/>
    <w:rsid w:val="00597C7A"/>
    <w:rsid w:val="00597D1E"/>
    <w:rsid w:val="005A2B57"/>
    <w:rsid w:val="005A707A"/>
    <w:rsid w:val="005A7BF9"/>
    <w:rsid w:val="005B19DF"/>
    <w:rsid w:val="005B1B33"/>
    <w:rsid w:val="005B22F4"/>
    <w:rsid w:val="005B41C0"/>
    <w:rsid w:val="005B7630"/>
    <w:rsid w:val="005C0DF3"/>
    <w:rsid w:val="005C691C"/>
    <w:rsid w:val="005D66B3"/>
    <w:rsid w:val="005E117A"/>
    <w:rsid w:val="005E6566"/>
    <w:rsid w:val="005E6D1A"/>
    <w:rsid w:val="005F0FE8"/>
    <w:rsid w:val="005F2329"/>
    <w:rsid w:val="005F263F"/>
    <w:rsid w:val="005F3A25"/>
    <w:rsid w:val="005F4D6D"/>
    <w:rsid w:val="005F60BC"/>
    <w:rsid w:val="00600D6B"/>
    <w:rsid w:val="00603600"/>
    <w:rsid w:val="00603701"/>
    <w:rsid w:val="00603DD6"/>
    <w:rsid w:val="00605928"/>
    <w:rsid w:val="0060696B"/>
    <w:rsid w:val="00607F42"/>
    <w:rsid w:val="0061044D"/>
    <w:rsid w:val="00611561"/>
    <w:rsid w:val="0061496B"/>
    <w:rsid w:val="00615DFD"/>
    <w:rsid w:val="006178F5"/>
    <w:rsid w:val="00627A82"/>
    <w:rsid w:val="00627D89"/>
    <w:rsid w:val="006319AD"/>
    <w:rsid w:val="00634623"/>
    <w:rsid w:val="00634B9E"/>
    <w:rsid w:val="00635E57"/>
    <w:rsid w:val="00636E2A"/>
    <w:rsid w:val="00644791"/>
    <w:rsid w:val="006506EE"/>
    <w:rsid w:val="006602B5"/>
    <w:rsid w:val="00664BF0"/>
    <w:rsid w:val="006657B4"/>
    <w:rsid w:val="006743EC"/>
    <w:rsid w:val="00674691"/>
    <w:rsid w:val="0067638B"/>
    <w:rsid w:val="00680536"/>
    <w:rsid w:val="0068319D"/>
    <w:rsid w:val="0068420A"/>
    <w:rsid w:val="00685D08"/>
    <w:rsid w:val="006864E8"/>
    <w:rsid w:val="00693536"/>
    <w:rsid w:val="0069679D"/>
    <w:rsid w:val="006974E7"/>
    <w:rsid w:val="006A1299"/>
    <w:rsid w:val="006A2882"/>
    <w:rsid w:val="006A37F4"/>
    <w:rsid w:val="006A4090"/>
    <w:rsid w:val="006B164B"/>
    <w:rsid w:val="006B391C"/>
    <w:rsid w:val="006B537D"/>
    <w:rsid w:val="006C04F9"/>
    <w:rsid w:val="006C083C"/>
    <w:rsid w:val="006C2122"/>
    <w:rsid w:val="006C426A"/>
    <w:rsid w:val="006D27DE"/>
    <w:rsid w:val="006D667B"/>
    <w:rsid w:val="006E614C"/>
    <w:rsid w:val="006F2FDF"/>
    <w:rsid w:val="006F362D"/>
    <w:rsid w:val="006F4A12"/>
    <w:rsid w:val="0071317C"/>
    <w:rsid w:val="00714D46"/>
    <w:rsid w:val="0071661C"/>
    <w:rsid w:val="007224D3"/>
    <w:rsid w:val="007225CD"/>
    <w:rsid w:val="007233A4"/>
    <w:rsid w:val="00730AD4"/>
    <w:rsid w:val="00730CA7"/>
    <w:rsid w:val="0073437F"/>
    <w:rsid w:val="00737F12"/>
    <w:rsid w:val="00737F54"/>
    <w:rsid w:val="00742994"/>
    <w:rsid w:val="007452FE"/>
    <w:rsid w:val="00747ED1"/>
    <w:rsid w:val="00750A64"/>
    <w:rsid w:val="00751FA6"/>
    <w:rsid w:val="00752238"/>
    <w:rsid w:val="007527BB"/>
    <w:rsid w:val="007547D6"/>
    <w:rsid w:val="007565BF"/>
    <w:rsid w:val="00756EBD"/>
    <w:rsid w:val="00767812"/>
    <w:rsid w:val="00777862"/>
    <w:rsid w:val="0078085C"/>
    <w:rsid w:val="007824F0"/>
    <w:rsid w:val="00783E47"/>
    <w:rsid w:val="007857DA"/>
    <w:rsid w:val="00786871"/>
    <w:rsid w:val="00792436"/>
    <w:rsid w:val="00793AF9"/>
    <w:rsid w:val="00794936"/>
    <w:rsid w:val="007A4288"/>
    <w:rsid w:val="007A711B"/>
    <w:rsid w:val="007A72A4"/>
    <w:rsid w:val="007B0633"/>
    <w:rsid w:val="007B080F"/>
    <w:rsid w:val="007C1CDB"/>
    <w:rsid w:val="007C2ECC"/>
    <w:rsid w:val="007C76B8"/>
    <w:rsid w:val="007D1DCD"/>
    <w:rsid w:val="007D4D2E"/>
    <w:rsid w:val="007E0304"/>
    <w:rsid w:val="007E18C8"/>
    <w:rsid w:val="007E237F"/>
    <w:rsid w:val="007E4775"/>
    <w:rsid w:val="007E4B46"/>
    <w:rsid w:val="007E59DD"/>
    <w:rsid w:val="007E79E9"/>
    <w:rsid w:val="008008C0"/>
    <w:rsid w:val="008052D6"/>
    <w:rsid w:val="00805848"/>
    <w:rsid w:val="00806385"/>
    <w:rsid w:val="00812430"/>
    <w:rsid w:val="00813030"/>
    <w:rsid w:val="00823275"/>
    <w:rsid w:val="00826C04"/>
    <w:rsid w:val="008301E0"/>
    <w:rsid w:val="00830ADA"/>
    <w:rsid w:val="00832AAA"/>
    <w:rsid w:val="00843D5B"/>
    <w:rsid w:val="00845BEA"/>
    <w:rsid w:val="00863D8E"/>
    <w:rsid w:val="0087486B"/>
    <w:rsid w:val="00875220"/>
    <w:rsid w:val="00875D3A"/>
    <w:rsid w:val="00877298"/>
    <w:rsid w:val="00877BBD"/>
    <w:rsid w:val="008830D6"/>
    <w:rsid w:val="00886BE0"/>
    <w:rsid w:val="00891A4C"/>
    <w:rsid w:val="00891F25"/>
    <w:rsid w:val="008A392A"/>
    <w:rsid w:val="008A4222"/>
    <w:rsid w:val="008A4DE0"/>
    <w:rsid w:val="008A54A1"/>
    <w:rsid w:val="008B0279"/>
    <w:rsid w:val="008B0C1E"/>
    <w:rsid w:val="008B1327"/>
    <w:rsid w:val="008B2208"/>
    <w:rsid w:val="008B26BE"/>
    <w:rsid w:val="008B7D57"/>
    <w:rsid w:val="008C3EEB"/>
    <w:rsid w:val="008C516A"/>
    <w:rsid w:val="008D12EE"/>
    <w:rsid w:val="008D13C7"/>
    <w:rsid w:val="008D18D1"/>
    <w:rsid w:val="008D3F65"/>
    <w:rsid w:val="008E162A"/>
    <w:rsid w:val="008E19F6"/>
    <w:rsid w:val="008E2017"/>
    <w:rsid w:val="008E3D83"/>
    <w:rsid w:val="008E48CF"/>
    <w:rsid w:val="008F2DA8"/>
    <w:rsid w:val="008F3561"/>
    <w:rsid w:val="008F502D"/>
    <w:rsid w:val="008F5D6E"/>
    <w:rsid w:val="00904D1E"/>
    <w:rsid w:val="00906A46"/>
    <w:rsid w:val="00910134"/>
    <w:rsid w:val="0091304A"/>
    <w:rsid w:val="009142CC"/>
    <w:rsid w:val="00914EB5"/>
    <w:rsid w:val="00916DE7"/>
    <w:rsid w:val="00922823"/>
    <w:rsid w:val="00922930"/>
    <w:rsid w:val="00924B9E"/>
    <w:rsid w:val="00925343"/>
    <w:rsid w:val="009310E2"/>
    <w:rsid w:val="00932AA0"/>
    <w:rsid w:val="00934F2C"/>
    <w:rsid w:val="00935216"/>
    <w:rsid w:val="009363E1"/>
    <w:rsid w:val="00941278"/>
    <w:rsid w:val="009454FF"/>
    <w:rsid w:val="009470B3"/>
    <w:rsid w:val="009503BA"/>
    <w:rsid w:val="009528AC"/>
    <w:rsid w:val="00952C2E"/>
    <w:rsid w:val="009569E4"/>
    <w:rsid w:val="0095790E"/>
    <w:rsid w:val="00971CA9"/>
    <w:rsid w:val="00984BD6"/>
    <w:rsid w:val="00990870"/>
    <w:rsid w:val="0099337F"/>
    <w:rsid w:val="009A06B8"/>
    <w:rsid w:val="009A1CD3"/>
    <w:rsid w:val="009A26C6"/>
    <w:rsid w:val="009A573D"/>
    <w:rsid w:val="009A6026"/>
    <w:rsid w:val="009A674E"/>
    <w:rsid w:val="009A7859"/>
    <w:rsid w:val="009B0D2F"/>
    <w:rsid w:val="009B1DED"/>
    <w:rsid w:val="009B33CB"/>
    <w:rsid w:val="009B480A"/>
    <w:rsid w:val="009B5E40"/>
    <w:rsid w:val="009C071B"/>
    <w:rsid w:val="009C175D"/>
    <w:rsid w:val="009C1965"/>
    <w:rsid w:val="009C53C6"/>
    <w:rsid w:val="009D0255"/>
    <w:rsid w:val="009D3EA1"/>
    <w:rsid w:val="009E21FE"/>
    <w:rsid w:val="009E7C50"/>
    <w:rsid w:val="009F7035"/>
    <w:rsid w:val="009F7437"/>
    <w:rsid w:val="009F74F0"/>
    <w:rsid w:val="00A001DC"/>
    <w:rsid w:val="00A028AE"/>
    <w:rsid w:val="00A03F07"/>
    <w:rsid w:val="00A0773C"/>
    <w:rsid w:val="00A1155A"/>
    <w:rsid w:val="00A15575"/>
    <w:rsid w:val="00A17730"/>
    <w:rsid w:val="00A25D7B"/>
    <w:rsid w:val="00A25DD8"/>
    <w:rsid w:val="00A3329A"/>
    <w:rsid w:val="00A34E8B"/>
    <w:rsid w:val="00A35524"/>
    <w:rsid w:val="00A40865"/>
    <w:rsid w:val="00A516A0"/>
    <w:rsid w:val="00A53AF3"/>
    <w:rsid w:val="00A5601F"/>
    <w:rsid w:val="00A60FFE"/>
    <w:rsid w:val="00A628F7"/>
    <w:rsid w:val="00A63621"/>
    <w:rsid w:val="00A64FAA"/>
    <w:rsid w:val="00A65CDF"/>
    <w:rsid w:val="00A65D3E"/>
    <w:rsid w:val="00A70231"/>
    <w:rsid w:val="00A70B2B"/>
    <w:rsid w:val="00A7115B"/>
    <w:rsid w:val="00A712C8"/>
    <w:rsid w:val="00A7467D"/>
    <w:rsid w:val="00A77638"/>
    <w:rsid w:val="00A80237"/>
    <w:rsid w:val="00A80B89"/>
    <w:rsid w:val="00A81FC0"/>
    <w:rsid w:val="00A84E7D"/>
    <w:rsid w:val="00A93934"/>
    <w:rsid w:val="00AA05A2"/>
    <w:rsid w:val="00AA3374"/>
    <w:rsid w:val="00AA6364"/>
    <w:rsid w:val="00AA7672"/>
    <w:rsid w:val="00AA79B5"/>
    <w:rsid w:val="00AB3BCA"/>
    <w:rsid w:val="00AB717E"/>
    <w:rsid w:val="00AB76E3"/>
    <w:rsid w:val="00AB7CB5"/>
    <w:rsid w:val="00AC0BA8"/>
    <w:rsid w:val="00AC400F"/>
    <w:rsid w:val="00AC578F"/>
    <w:rsid w:val="00AD0517"/>
    <w:rsid w:val="00AD4845"/>
    <w:rsid w:val="00AD5316"/>
    <w:rsid w:val="00AD5607"/>
    <w:rsid w:val="00AD57CA"/>
    <w:rsid w:val="00AE4ECD"/>
    <w:rsid w:val="00AE6C31"/>
    <w:rsid w:val="00AF5120"/>
    <w:rsid w:val="00B00DE1"/>
    <w:rsid w:val="00B02A9A"/>
    <w:rsid w:val="00B0531A"/>
    <w:rsid w:val="00B06219"/>
    <w:rsid w:val="00B100AD"/>
    <w:rsid w:val="00B10946"/>
    <w:rsid w:val="00B10C95"/>
    <w:rsid w:val="00B148A2"/>
    <w:rsid w:val="00B151B1"/>
    <w:rsid w:val="00B16AFF"/>
    <w:rsid w:val="00B16C50"/>
    <w:rsid w:val="00B17696"/>
    <w:rsid w:val="00B2232E"/>
    <w:rsid w:val="00B30B7D"/>
    <w:rsid w:val="00B332E1"/>
    <w:rsid w:val="00B3334D"/>
    <w:rsid w:val="00B360D6"/>
    <w:rsid w:val="00B36F12"/>
    <w:rsid w:val="00B40B14"/>
    <w:rsid w:val="00B45DEE"/>
    <w:rsid w:val="00B562FE"/>
    <w:rsid w:val="00B60061"/>
    <w:rsid w:val="00B64438"/>
    <w:rsid w:val="00B70D30"/>
    <w:rsid w:val="00B718DC"/>
    <w:rsid w:val="00B722D3"/>
    <w:rsid w:val="00B730FC"/>
    <w:rsid w:val="00B73575"/>
    <w:rsid w:val="00B7531E"/>
    <w:rsid w:val="00B82D48"/>
    <w:rsid w:val="00B84210"/>
    <w:rsid w:val="00B85E56"/>
    <w:rsid w:val="00B95148"/>
    <w:rsid w:val="00B96C14"/>
    <w:rsid w:val="00B97464"/>
    <w:rsid w:val="00BA1389"/>
    <w:rsid w:val="00BA594C"/>
    <w:rsid w:val="00BB18BE"/>
    <w:rsid w:val="00BB38A4"/>
    <w:rsid w:val="00BB514A"/>
    <w:rsid w:val="00BB5E4C"/>
    <w:rsid w:val="00BC6ABF"/>
    <w:rsid w:val="00BD1BE8"/>
    <w:rsid w:val="00BD2E04"/>
    <w:rsid w:val="00BD3725"/>
    <w:rsid w:val="00BD610F"/>
    <w:rsid w:val="00BE25B4"/>
    <w:rsid w:val="00BE3204"/>
    <w:rsid w:val="00BE3EE9"/>
    <w:rsid w:val="00BE7BB9"/>
    <w:rsid w:val="00BF09F3"/>
    <w:rsid w:val="00BF43DE"/>
    <w:rsid w:val="00BF4B6A"/>
    <w:rsid w:val="00BF4EFA"/>
    <w:rsid w:val="00BF5AD1"/>
    <w:rsid w:val="00C005AB"/>
    <w:rsid w:val="00C00E5D"/>
    <w:rsid w:val="00C03007"/>
    <w:rsid w:val="00C04EF6"/>
    <w:rsid w:val="00C04FDF"/>
    <w:rsid w:val="00C05E37"/>
    <w:rsid w:val="00C07667"/>
    <w:rsid w:val="00C07CE5"/>
    <w:rsid w:val="00C10E3D"/>
    <w:rsid w:val="00C124CA"/>
    <w:rsid w:val="00C12966"/>
    <w:rsid w:val="00C13BA4"/>
    <w:rsid w:val="00C16773"/>
    <w:rsid w:val="00C16FAF"/>
    <w:rsid w:val="00C25EFC"/>
    <w:rsid w:val="00C26796"/>
    <w:rsid w:val="00C26D0D"/>
    <w:rsid w:val="00C306A3"/>
    <w:rsid w:val="00C318BB"/>
    <w:rsid w:val="00C320B4"/>
    <w:rsid w:val="00C35836"/>
    <w:rsid w:val="00C46CAB"/>
    <w:rsid w:val="00C472ED"/>
    <w:rsid w:val="00C47D2C"/>
    <w:rsid w:val="00C51824"/>
    <w:rsid w:val="00C520BB"/>
    <w:rsid w:val="00C5237A"/>
    <w:rsid w:val="00C60DB3"/>
    <w:rsid w:val="00C619AC"/>
    <w:rsid w:val="00C61EA0"/>
    <w:rsid w:val="00C6484E"/>
    <w:rsid w:val="00C67EA7"/>
    <w:rsid w:val="00C7096D"/>
    <w:rsid w:val="00C71A22"/>
    <w:rsid w:val="00C71D46"/>
    <w:rsid w:val="00C73518"/>
    <w:rsid w:val="00C74907"/>
    <w:rsid w:val="00C77267"/>
    <w:rsid w:val="00C81C86"/>
    <w:rsid w:val="00C8408A"/>
    <w:rsid w:val="00C86953"/>
    <w:rsid w:val="00C87084"/>
    <w:rsid w:val="00C921EE"/>
    <w:rsid w:val="00C94EEF"/>
    <w:rsid w:val="00CA3852"/>
    <w:rsid w:val="00CA513B"/>
    <w:rsid w:val="00CA6278"/>
    <w:rsid w:val="00CA676A"/>
    <w:rsid w:val="00CA7F6A"/>
    <w:rsid w:val="00CB15B7"/>
    <w:rsid w:val="00CB1610"/>
    <w:rsid w:val="00CB6251"/>
    <w:rsid w:val="00CB71AA"/>
    <w:rsid w:val="00CB7EA8"/>
    <w:rsid w:val="00CC02B4"/>
    <w:rsid w:val="00CC03EA"/>
    <w:rsid w:val="00CC4CF1"/>
    <w:rsid w:val="00CC602F"/>
    <w:rsid w:val="00CC6A19"/>
    <w:rsid w:val="00CD0A64"/>
    <w:rsid w:val="00CD4F0D"/>
    <w:rsid w:val="00CD5713"/>
    <w:rsid w:val="00CD6466"/>
    <w:rsid w:val="00CE0766"/>
    <w:rsid w:val="00CE1596"/>
    <w:rsid w:val="00CE3EBA"/>
    <w:rsid w:val="00CE623A"/>
    <w:rsid w:val="00CE6FFD"/>
    <w:rsid w:val="00CF05A5"/>
    <w:rsid w:val="00CF4902"/>
    <w:rsid w:val="00CF5465"/>
    <w:rsid w:val="00D00E87"/>
    <w:rsid w:val="00D01259"/>
    <w:rsid w:val="00D02A48"/>
    <w:rsid w:val="00D07230"/>
    <w:rsid w:val="00D10110"/>
    <w:rsid w:val="00D1116E"/>
    <w:rsid w:val="00D12D58"/>
    <w:rsid w:val="00D1384F"/>
    <w:rsid w:val="00D14B22"/>
    <w:rsid w:val="00D15570"/>
    <w:rsid w:val="00D15958"/>
    <w:rsid w:val="00D16086"/>
    <w:rsid w:val="00D20A2B"/>
    <w:rsid w:val="00D24C05"/>
    <w:rsid w:val="00D26BCB"/>
    <w:rsid w:val="00D323AF"/>
    <w:rsid w:val="00D32899"/>
    <w:rsid w:val="00D32F52"/>
    <w:rsid w:val="00D334BD"/>
    <w:rsid w:val="00D35C73"/>
    <w:rsid w:val="00D379AA"/>
    <w:rsid w:val="00D41348"/>
    <w:rsid w:val="00D4170A"/>
    <w:rsid w:val="00D4350F"/>
    <w:rsid w:val="00D47FDE"/>
    <w:rsid w:val="00D51EA6"/>
    <w:rsid w:val="00D5538C"/>
    <w:rsid w:val="00D6261D"/>
    <w:rsid w:val="00D67BD3"/>
    <w:rsid w:val="00D76C78"/>
    <w:rsid w:val="00D8024D"/>
    <w:rsid w:val="00D806FD"/>
    <w:rsid w:val="00D82463"/>
    <w:rsid w:val="00D83F49"/>
    <w:rsid w:val="00D863D5"/>
    <w:rsid w:val="00D90938"/>
    <w:rsid w:val="00D90976"/>
    <w:rsid w:val="00D90C72"/>
    <w:rsid w:val="00D939BC"/>
    <w:rsid w:val="00D94C34"/>
    <w:rsid w:val="00DA04B5"/>
    <w:rsid w:val="00DA0E36"/>
    <w:rsid w:val="00DA12FD"/>
    <w:rsid w:val="00DA34FA"/>
    <w:rsid w:val="00DA61C4"/>
    <w:rsid w:val="00DA7890"/>
    <w:rsid w:val="00DB077D"/>
    <w:rsid w:val="00DB0AD6"/>
    <w:rsid w:val="00DB1A00"/>
    <w:rsid w:val="00DB35D6"/>
    <w:rsid w:val="00DB5F72"/>
    <w:rsid w:val="00DC2ABE"/>
    <w:rsid w:val="00DC45C1"/>
    <w:rsid w:val="00DC5C80"/>
    <w:rsid w:val="00DC7D65"/>
    <w:rsid w:val="00DD1237"/>
    <w:rsid w:val="00DD42D5"/>
    <w:rsid w:val="00DD55F3"/>
    <w:rsid w:val="00DD65F7"/>
    <w:rsid w:val="00DE3859"/>
    <w:rsid w:val="00DE3F1D"/>
    <w:rsid w:val="00DF222B"/>
    <w:rsid w:val="00DF3E2D"/>
    <w:rsid w:val="00DF4565"/>
    <w:rsid w:val="00DF5DC3"/>
    <w:rsid w:val="00E02AFE"/>
    <w:rsid w:val="00E02E28"/>
    <w:rsid w:val="00E037B1"/>
    <w:rsid w:val="00E04405"/>
    <w:rsid w:val="00E063EF"/>
    <w:rsid w:val="00E07D58"/>
    <w:rsid w:val="00E101EF"/>
    <w:rsid w:val="00E1035C"/>
    <w:rsid w:val="00E11F71"/>
    <w:rsid w:val="00E1260E"/>
    <w:rsid w:val="00E12AA0"/>
    <w:rsid w:val="00E14CEB"/>
    <w:rsid w:val="00E1584D"/>
    <w:rsid w:val="00E20B67"/>
    <w:rsid w:val="00E20E41"/>
    <w:rsid w:val="00E21527"/>
    <w:rsid w:val="00E32CBA"/>
    <w:rsid w:val="00E339A4"/>
    <w:rsid w:val="00E3596C"/>
    <w:rsid w:val="00E3623E"/>
    <w:rsid w:val="00E40F7B"/>
    <w:rsid w:val="00E4309F"/>
    <w:rsid w:val="00E4422C"/>
    <w:rsid w:val="00E51260"/>
    <w:rsid w:val="00E535AD"/>
    <w:rsid w:val="00E56E9B"/>
    <w:rsid w:val="00E57983"/>
    <w:rsid w:val="00E61F8F"/>
    <w:rsid w:val="00E63B6D"/>
    <w:rsid w:val="00E64589"/>
    <w:rsid w:val="00E65066"/>
    <w:rsid w:val="00E75723"/>
    <w:rsid w:val="00E779CD"/>
    <w:rsid w:val="00E83854"/>
    <w:rsid w:val="00E83E5A"/>
    <w:rsid w:val="00E90849"/>
    <w:rsid w:val="00E91865"/>
    <w:rsid w:val="00E91CC0"/>
    <w:rsid w:val="00E96071"/>
    <w:rsid w:val="00EA7500"/>
    <w:rsid w:val="00EA78A9"/>
    <w:rsid w:val="00EA7E70"/>
    <w:rsid w:val="00EB0C39"/>
    <w:rsid w:val="00EB1E75"/>
    <w:rsid w:val="00EB3D4C"/>
    <w:rsid w:val="00EB6167"/>
    <w:rsid w:val="00EB6509"/>
    <w:rsid w:val="00EC0CBA"/>
    <w:rsid w:val="00EC108A"/>
    <w:rsid w:val="00EC14ED"/>
    <w:rsid w:val="00EC3095"/>
    <w:rsid w:val="00EC356A"/>
    <w:rsid w:val="00EC40B8"/>
    <w:rsid w:val="00EC52FD"/>
    <w:rsid w:val="00EC618B"/>
    <w:rsid w:val="00EC751B"/>
    <w:rsid w:val="00EC7AEE"/>
    <w:rsid w:val="00ED2254"/>
    <w:rsid w:val="00EE155B"/>
    <w:rsid w:val="00EE2F17"/>
    <w:rsid w:val="00EE3A3F"/>
    <w:rsid w:val="00EE3ED1"/>
    <w:rsid w:val="00EE7B31"/>
    <w:rsid w:val="00EF08EB"/>
    <w:rsid w:val="00EF39B3"/>
    <w:rsid w:val="00EF3B9E"/>
    <w:rsid w:val="00EF45EE"/>
    <w:rsid w:val="00EF76B2"/>
    <w:rsid w:val="00F03098"/>
    <w:rsid w:val="00F05A55"/>
    <w:rsid w:val="00F12884"/>
    <w:rsid w:val="00F16C5D"/>
    <w:rsid w:val="00F2099C"/>
    <w:rsid w:val="00F2282F"/>
    <w:rsid w:val="00F23DD7"/>
    <w:rsid w:val="00F3134D"/>
    <w:rsid w:val="00F3282C"/>
    <w:rsid w:val="00F37CE2"/>
    <w:rsid w:val="00F45035"/>
    <w:rsid w:val="00F60C73"/>
    <w:rsid w:val="00F61704"/>
    <w:rsid w:val="00F619D3"/>
    <w:rsid w:val="00F61F9E"/>
    <w:rsid w:val="00F63900"/>
    <w:rsid w:val="00F656FC"/>
    <w:rsid w:val="00F65FE0"/>
    <w:rsid w:val="00F70000"/>
    <w:rsid w:val="00F71A33"/>
    <w:rsid w:val="00F745A6"/>
    <w:rsid w:val="00F74A3C"/>
    <w:rsid w:val="00F800EE"/>
    <w:rsid w:val="00F82204"/>
    <w:rsid w:val="00F84999"/>
    <w:rsid w:val="00F86747"/>
    <w:rsid w:val="00F87BE7"/>
    <w:rsid w:val="00F91F74"/>
    <w:rsid w:val="00FA2661"/>
    <w:rsid w:val="00FA429D"/>
    <w:rsid w:val="00FA65AF"/>
    <w:rsid w:val="00FB17D7"/>
    <w:rsid w:val="00FB42CE"/>
    <w:rsid w:val="00FB5488"/>
    <w:rsid w:val="00FB68BC"/>
    <w:rsid w:val="00FB6993"/>
    <w:rsid w:val="00FC0152"/>
    <w:rsid w:val="00FC3A6F"/>
    <w:rsid w:val="00FC618E"/>
    <w:rsid w:val="00FD1C46"/>
    <w:rsid w:val="00FE477B"/>
    <w:rsid w:val="00FE5354"/>
    <w:rsid w:val="00FE67AE"/>
    <w:rsid w:val="00FF1757"/>
    <w:rsid w:val="00FF5BD9"/>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7468">
      <w:bodyDiv w:val="1"/>
      <w:marLeft w:val="0"/>
      <w:marRight w:val="0"/>
      <w:marTop w:val="0"/>
      <w:marBottom w:val="0"/>
      <w:divBdr>
        <w:top w:val="none" w:sz="0" w:space="0" w:color="auto"/>
        <w:left w:val="none" w:sz="0" w:space="0" w:color="auto"/>
        <w:bottom w:val="none" w:sz="0" w:space="0" w:color="auto"/>
        <w:right w:val="none" w:sz="0" w:space="0" w:color="auto"/>
      </w:divBdr>
      <w:divsChild>
        <w:div w:id="1063673590">
          <w:marLeft w:val="360"/>
          <w:marRight w:val="0"/>
          <w:marTop w:val="96"/>
          <w:marBottom w:val="0"/>
          <w:divBdr>
            <w:top w:val="none" w:sz="0" w:space="0" w:color="auto"/>
            <w:left w:val="none" w:sz="0" w:space="0" w:color="auto"/>
            <w:bottom w:val="none" w:sz="0" w:space="0" w:color="auto"/>
            <w:right w:val="none" w:sz="0" w:space="0" w:color="auto"/>
          </w:divBdr>
        </w:div>
        <w:div w:id="317073677">
          <w:marLeft w:val="360"/>
          <w:marRight w:val="0"/>
          <w:marTop w:val="96"/>
          <w:marBottom w:val="0"/>
          <w:divBdr>
            <w:top w:val="none" w:sz="0" w:space="0" w:color="auto"/>
            <w:left w:val="none" w:sz="0" w:space="0" w:color="auto"/>
            <w:bottom w:val="none" w:sz="0" w:space="0" w:color="auto"/>
            <w:right w:val="none" w:sz="0" w:space="0" w:color="auto"/>
          </w:divBdr>
        </w:div>
        <w:div w:id="1935166456">
          <w:marLeft w:val="360"/>
          <w:marRight w:val="0"/>
          <w:marTop w:val="96"/>
          <w:marBottom w:val="0"/>
          <w:divBdr>
            <w:top w:val="none" w:sz="0" w:space="0" w:color="auto"/>
            <w:left w:val="none" w:sz="0" w:space="0" w:color="auto"/>
            <w:bottom w:val="none" w:sz="0" w:space="0" w:color="auto"/>
            <w:right w:val="none" w:sz="0" w:space="0" w:color="auto"/>
          </w:divBdr>
        </w:div>
        <w:div w:id="1349405681">
          <w:marLeft w:val="360"/>
          <w:marRight w:val="0"/>
          <w:marTop w:val="96"/>
          <w:marBottom w:val="0"/>
          <w:divBdr>
            <w:top w:val="none" w:sz="0" w:space="0" w:color="auto"/>
            <w:left w:val="none" w:sz="0" w:space="0" w:color="auto"/>
            <w:bottom w:val="none" w:sz="0" w:space="0" w:color="auto"/>
            <w:right w:val="none" w:sz="0" w:space="0" w:color="auto"/>
          </w:divBdr>
        </w:div>
      </w:divsChild>
    </w:div>
    <w:div w:id="82651682">
      <w:bodyDiv w:val="1"/>
      <w:marLeft w:val="0"/>
      <w:marRight w:val="0"/>
      <w:marTop w:val="0"/>
      <w:marBottom w:val="0"/>
      <w:divBdr>
        <w:top w:val="none" w:sz="0" w:space="0" w:color="auto"/>
        <w:left w:val="none" w:sz="0" w:space="0" w:color="auto"/>
        <w:bottom w:val="none" w:sz="0" w:space="0" w:color="auto"/>
        <w:right w:val="none" w:sz="0" w:space="0" w:color="auto"/>
      </w:divBdr>
      <w:divsChild>
        <w:div w:id="1504854718">
          <w:marLeft w:val="360"/>
          <w:marRight w:val="0"/>
          <w:marTop w:val="96"/>
          <w:marBottom w:val="0"/>
          <w:divBdr>
            <w:top w:val="none" w:sz="0" w:space="0" w:color="auto"/>
            <w:left w:val="none" w:sz="0" w:space="0" w:color="auto"/>
            <w:bottom w:val="none" w:sz="0" w:space="0" w:color="auto"/>
            <w:right w:val="none" w:sz="0" w:space="0" w:color="auto"/>
          </w:divBdr>
        </w:div>
        <w:div w:id="2068334531">
          <w:marLeft w:val="893"/>
          <w:marRight w:val="0"/>
          <w:marTop w:val="86"/>
          <w:marBottom w:val="0"/>
          <w:divBdr>
            <w:top w:val="none" w:sz="0" w:space="0" w:color="auto"/>
            <w:left w:val="none" w:sz="0" w:space="0" w:color="auto"/>
            <w:bottom w:val="none" w:sz="0" w:space="0" w:color="auto"/>
            <w:right w:val="none" w:sz="0" w:space="0" w:color="auto"/>
          </w:divBdr>
        </w:div>
        <w:div w:id="761755397">
          <w:marLeft w:val="893"/>
          <w:marRight w:val="0"/>
          <w:marTop w:val="86"/>
          <w:marBottom w:val="0"/>
          <w:divBdr>
            <w:top w:val="none" w:sz="0" w:space="0" w:color="auto"/>
            <w:left w:val="none" w:sz="0" w:space="0" w:color="auto"/>
            <w:bottom w:val="none" w:sz="0" w:space="0" w:color="auto"/>
            <w:right w:val="none" w:sz="0" w:space="0" w:color="auto"/>
          </w:divBdr>
        </w:div>
        <w:div w:id="1816800936">
          <w:marLeft w:val="893"/>
          <w:marRight w:val="0"/>
          <w:marTop w:val="86"/>
          <w:marBottom w:val="0"/>
          <w:divBdr>
            <w:top w:val="none" w:sz="0" w:space="0" w:color="auto"/>
            <w:left w:val="none" w:sz="0" w:space="0" w:color="auto"/>
            <w:bottom w:val="none" w:sz="0" w:space="0" w:color="auto"/>
            <w:right w:val="none" w:sz="0" w:space="0" w:color="auto"/>
          </w:divBdr>
        </w:div>
        <w:div w:id="1123428688">
          <w:marLeft w:val="893"/>
          <w:marRight w:val="0"/>
          <w:marTop w:val="86"/>
          <w:marBottom w:val="0"/>
          <w:divBdr>
            <w:top w:val="none" w:sz="0" w:space="0" w:color="auto"/>
            <w:left w:val="none" w:sz="0" w:space="0" w:color="auto"/>
            <w:bottom w:val="none" w:sz="0" w:space="0" w:color="auto"/>
            <w:right w:val="none" w:sz="0" w:space="0" w:color="auto"/>
          </w:divBdr>
        </w:div>
      </w:divsChild>
    </w:div>
    <w:div w:id="101152316">
      <w:bodyDiv w:val="1"/>
      <w:marLeft w:val="0"/>
      <w:marRight w:val="0"/>
      <w:marTop w:val="0"/>
      <w:marBottom w:val="0"/>
      <w:divBdr>
        <w:top w:val="none" w:sz="0" w:space="0" w:color="auto"/>
        <w:left w:val="none" w:sz="0" w:space="0" w:color="auto"/>
        <w:bottom w:val="none" w:sz="0" w:space="0" w:color="auto"/>
        <w:right w:val="none" w:sz="0" w:space="0" w:color="auto"/>
      </w:divBdr>
      <w:divsChild>
        <w:div w:id="454563085">
          <w:marLeft w:val="1267"/>
          <w:marRight w:val="0"/>
          <w:marTop w:val="0"/>
          <w:marBottom w:val="0"/>
          <w:divBdr>
            <w:top w:val="none" w:sz="0" w:space="0" w:color="auto"/>
            <w:left w:val="none" w:sz="0" w:space="0" w:color="auto"/>
            <w:bottom w:val="none" w:sz="0" w:space="0" w:color="auto"/>
            <w:right w:val="none" w:sz="0" w:space="0" w:color="auto"/>
          </w:divBdr>
        </w:div>
        <w:div w:id="1039814190">
          <w:marLeft w:val="1267"/>
          <w:marRight w:val="0"/>
          <w:marTop w:val="0"/>
          <w:marBottom w:val="0"/>
          <w:divBdr>
            <w:top w:val="none" w:sz="0" w:space="0" w:color="auto"/>
            <w:left w:val="none" w:sz="0" w:space="0" w:color="auto"/>
            <w:bottom w:val="none" w:sz="0" w:space="0" w:color="auto"/>
            <w:right w:val="none" w:sz="0" w:space="0" w:color="auto"/>
          </w:divBdr>
        </w:div>
        <w:div w:id="346097758">
          <w:marLeft w:val="1267"/>
          <w:marRight w:val="0"/>
          <w:marTop w:val="0"/>
          <w:marBottom w:val="0"/>
          <w:divBdr>
            <w:top w:val="none" w:sz="0" w:space="0" w:color="auto"/>
            <w:left w:val="none" w:sz="0" w:space="0" w:color="auto"/>
            <w:bottom w:val="none" w:sz="0" w:space="0" w:color="auto"/>
            <w:right w:val="none" w:sz="0" w:space="0" w:color="auto"/>
          </w:divBdr>
        </w:div>
      </w:divsChild>
    </w:div>
    <w:div w:id="106127200">
      <w:bodyDiv w:val="1"/>
      <w:marLeft w:val="0"/>
      <w:marRight w:val="0"/>
      <w:marTop w:val="0"/>
      <w:marBottom w:val="0"/>
      <w:divBdr>
        <w:top w:val="none" w:sz="0" w:space="0" w:color="auto"/>
        <w:left w:val="none" w:sz="0" w:space="0" w:color="auto"/>
        <w:bottom w:val="none" w:sz="0" w:space="0" w:color="auto"/>
        <w:right w:val="none" w:sz="0" w:space="0" w:color="auto"/>
      </w:divBdr>
      <w:divsChild>
        <w:div w:id="1406102370">
          <w:marLeft w:val="547"/>
          <w:marRight w:val="0"/>
          <w:marTop w:val="96"/>
          <w:marBottom w:val="0"/>
          <w:divBdr>
            <w:top w:val="none" w:sz="0" w:space="0" w:color="auto"/>
            <w:left w:val="none" w:sz="0" w:space="0" w:color="auto"/>
            <w:bottom w:val="none" w:sz="0" w:space="0" w:color="auto"/>
            <w:right w:val="none" w:sz="0" w:space="0" w:color="auto"/>
          </w:divBdr>
        </w:div>
        <w:div w:id="772937631">
          <w:marLeft w:val="1080"/>
          <w:marRight w:val="0"/>
          <w:marTop w:val="86"/>
          <w:marBottom w:val="0"/>
          <w:divBdr>
            <w:top w:val="none" w:sz="0" w:space="0" w:color="auto"/>
            <w:left w:val="none" w:sz="0" w:space="0" w:color="auto"/>
            <w:bottom w:val="none" w:sz="0" w:space="0" w:color="auto"/>
            <w:right w:val="none" w:sz="0" w:space="0" w:color="auto"/>
          </w:divBdr>
        </w:div>
        <w:div w:id="442305880">
          <w:marLeft w:val="1080"/>
          <w:marRight w:val="0"/>
          <w:marTop w:val="86"/>
          <w:marBottom w:val="0"/>
          <w:divBdr>
            <w:top w:val="none" w:sz="0" w:space="0" w:color="auto"/>
            <w:left w:val="none" w:sz="0" w:space="0" w:color="auto"/>
            <w:bottom w:val="none" w:sz="0" w:space="0" w:color="auto"/>
            <w:right w:val="none" w:sz="0" w:space="0" w:color="auto"/>
          </w:divBdr>
        </w:div>
        <w:div w:id="1901404594">
          <w:marLeft w:val="1080"/>
          <w:marRight w:val="0"/>
          <w:marTop w:val="86"/>
          <w:marBottom w:val="0"/>
          <w:divBdr>
            <w:top w:val="none" w:sz="0" w:space="0" w:color="auto"/>
            <w:left w:val="none" w:sz="0" w:space="0" w:color="auto"/>
            <w:bottom w:val="none" w:sz="0" w:space="0" w:color="auto"/>
            <w:right w:val="none" w:sz="0" w:space="0" w:color="auto"/>
          </w:divBdr>
        </w:div>
        <w:div w:id="29965678">
          <w:marLeft w:val="1080"/>
          <w:marRight w:val="0"/>
          <w:marTop w:val="86"/>
          <w:marBottom w:val="0"/>
          <w:divBdr>
            <w:top w:val="none" w:sz="0" w:space="0" w:color="auto"/>
            <w:left w:val="none" w:sz="0" w:space="0" w:color="auto"/>
            <w:bottom w:val="none" w:sz="0" w:space="0" w:color="auto"/>
            <w:right w:val="none" w:sz="0" w:space="0" w:color="auto"/>
          </w:divBdr>
        </w:div>
        <w:div w:id="762073721">
          <w:marLeft w:val="547"/>
          <w:marRight w:val="0"/>
          <w:marTop w:val="96"/>
          <w:marBottom w:val="0"/>
          <w:divBdr>
            <w:top w:val="none" w:sz="0" w:space="0" w:color="auto"/>
            <w:left w:val="none" w:sz="0" w:space="0" w:color="auto"/>
            <w:bottom w:val="none" w:sz="0" w:space="0" w:color="auto"/>
            <w:right w:val="none" w:sz="0" w:space="0" w:color="auto"/>
          </w:divBdr>
        </w:div>
      </w:divsChild>
    </w:div>
    <w:div w:id="268050652">
      <w:bodyDiv w:val="1"/>
      <w:marLeft w:val="0"/>
      <w:marRight w:val="0"/>
      <w:marTop w:val="0"/>
      <w:marBottom w:val="0"/>
      <w:divBdr>
        <w:top w:val="none" w:sz="0" w:space="0" w:color="auto"/>
        <w:left w:val="none" w:sz="0" w:space="0" w:color="auto"/>
        <w:bottom w:val="none" w:sz="0" w:space="0" w:color="auto"/>
        <w:right w:val="none" w:sz="0" w:space="0" w:color="auto"/>
      </w:divBdr>
    </w:div>
    <w:div w:id="273170867">
      <w:bodyDiv w:val="1"/>
      <w:marLeft w:val="0"/>
      <w:marRight w:val="0"/>
      <w:marTop w:val="0"/>
      <w:marBottom w:val="0"/>
      <w:divBdr>
        <w:top w:val="none" w:sz="0" w:space="0" w:color="auto"/>
        <w:left w:val="none" w:sz="0" w:space="0" w:color="auto"/>
        <w:bottom w:val="none" w:sz="0" w:space="0" w:color="auto"/>
        <w:right w:val="none" w:sz="0" w:space="0" w:color="auto"/>
      </w:divBdr>
      <w:divsChild>
        <w:div w:id="2031446810">
          <w:marLeft w:val="893"/>
          <w:marRight w:val="0"/>
          <w:marTop w:val="86"/>
          <w:marBottom w:val="0"/>
          <w:divBdr>
            <w:top w:val="none" w:sz="0" w:space="0" w:color="auto"/>
            <w:left w:val="none" w:sz="0" w:space="0" w:color="auto"/>
            <w:bottom w:val="none" w:sz="0" w:space="0" w:color="auto"/>
            <w:right w:val="none" w:sz="0" w:space="0" w:color="auto"/>
          </w:divBdr>
        </w:div>
        <w:div w:id="1209533675">
          <w:marLeft w:val="893"/>
          <w:marRight w:val="0"/>
          <w:marTop w:val="86"/>
          <w:marBottom w:val="0"/>
          <w:divBdr>
            <w:top w:val="none" w:sz="0" w:space="0" w:color="auto"/>
            <w:left w:val="none" w:sz="0" w:space="0" w:color="auto"/>
            <w:bottom w:val="none" w:sz="0" w:space="0" w:color="auto"/>
            <w:right w:val="none" w:sz="0" w:space="0" w:color="auto"/>
          </w:divBdr>
        </w:div>
        <w:div w:id="1218709417">
          <w:marLeft w:val="893"/>
          <w:marRight w:val="0"/>
          <w:marTop w:val="86"/>
          <w:marBottom w:val="0"/>
          <w:divBdr>
            <w:top w:val="none" w:sz="0" w:space="0" w:color="auto"/>
            <w:left w:val="none" w:sz="0" w:space="0" w:color="auto"/>
            <w:bottom w:val="none" w:sz="0" w:space="0" w:color="auto"/>
            <w:right w:val="none" w:sz="0" w:space="0" w:color="auto"/>
          </w:divBdr>
        </w:div>
        <w:div w:id="1061100094">
          <w:marLeft w:val="893"/>
          <w:marRight w:val="0"/>
          <w:marTop w:val="86"/>
          <w:marBottom w:val="0"/>
          <w:divBdr>
            <w:top w:val="none" w:sz="0" w:space="0" w:color="auto"/>
            <w:left w:val="none" w:sz="0" w:space="0" w:color="auto"/>
            <w:bottom w:val="none" w:sz="0" w:space="0" w:color="auto"/>
            <w:right w:val="none" w:sz="0" w:space="0" w:color="auto"/>
          </w:divBdr>
        </w:div>
        <w:div w:id="2091850414">
          <w:marLeft w:val="893"/>
          <w:marRight w:val="0"/>
          <w:marTop w:val="86"/>
          <w:marBottom w:val="0"/>
          <w:divBdr>
            <w:top w:val="none" w:sz="0" w:space="0" w:color="auto"/>
            <w:left w:val="none" w:sz="0" w:space="0" w:color="auto"/>
            <w:bottom w:val="none" w:sz="0" w:space="0" w:color="auto"/>
            <w:right w:val="none" w:sz="0" w:space="0" w:color="auto"/>
          </w:divBdr>
        </w:div>
        <w:div w:id="468088063">
          <w:marLeft w:val="893"/>
          <w:marRight w:val="0"/>
          <w:marTop w:val="86"/>
          <w:marBottom w:val="0"/>
          <w:divBdr>
            <w:top w:val="none" w:sz="0" w:space="0" w:color="auto"/>
            <w:left w:val="none" w:sz="0" w:space="0" w:color="auto"/>
            <w:bottom w:val="none" w:sz="0" w:space="0" w:color="auto"/>
            <w:right w:val="none" w:sz="0" w:space="0" w:color="auto"/>
          </w:divBdr>
        </w:div>
      </w:divsChild>
    </w:div>
    <w:div w:id="322200189">
      <w:bodyDiv w:val="1"/>
      <w:marLeft w:val="0"/>
      <w:marRight w:val="0"/>
      <w:marTop w:val="0"/>
      <w:marBottom w:val="0"/>
      <w:divBdr>
        <w:top w:val="none" w:sz="0" w:space="0" w:color="auto"/>
        <w:left w:val="none" w:sz="0" w:space="0" w:color="auto"/>
        <w:bottom w:val="none" w:sz="0" w:space="0" w:color="auto"/>
        <w:right w:val="none" w:sz="0" w:space="0" w:color="auto"/>
      </w:divBdr>
    </w:div>
    <w:div w:id="369065715">
      <w:bodyDiv w:val="1"/>
      <w:marLeft w:val="0"/>
      <w:marRight w:val="0"/>
      <w:marTop w:val="0"/>
      <w:marBottom w:val="0"/>
      <w:divBdr>
        <w:top w:val="none" w:sz="0" w:space="0" w:color="auto"/>
        <w:left w:val="none" w:sz="0" w:space="0" w:color="auto"/>
        <w:bottom w:val="none" w:sz="0" w:space="0" w:color="auto"/>
        <w:right w:val="none" w:sz="0" w:space="0" w:color="auto"/>
      </w:divBdr>
      <w:divsChild>
        <w:div w:id="233902701">
          <w:marLeft w:val="360"/>
          <w:marRight w:val="0"/>
          <w:marTop w:val="96"/>
          <w:marBottom w:val="0"/>
          <w:divBdr>
            <w:top w:val="none" w:sz="0" w:space="0" w:color="auto"/>
            <w:left w:val="none" w:sz="0" w:space="0" w:color="auto"/>
            <w:bottom w:val="none" w:sz="0" w:space="0" w:color="auto"/>
            <w:right w:val="none" w:sz="0" w:space="0" w:color="auto"/>
          </w:divBdr>
        </w:div>
        <w:div w:id="1640458991">
          <w:marLeft w:val="893"/>
          <w:marRight w:val="0"/>
          <w:marTop w:val="86"/>
          <w:marBottom w:val="0"/>
          <w:divBdr>
            <w:top w:val="none" w:sz="0" w:space="0" w:color="auto"/>
            <w:left w:val="none" w:sz="0" w:space="0" w:color="auto"/>
            <w:bottom w:val="none" w:sz="0" w:space="0" w:color="auto"/>
            <w:right w:val="none" w:sz="0" w:space="0" w:color="auto"/>
          </w:divBdr>
        </w:div>
        <w:div w:id="1248878780">
          <w:marLeft w:val="360"/>
          <w:marRight w:val="0"/>
          <w:marTop w:val="96"/>
          <w:marBottom w:val="0"/>
          <w:divBdr>
            <w:top w:val="none" w:sz="0" w:space="0" w:color="auto"/>
            <w:left w:val="none" w:sz="0" w:space="0" w:color="auto"/>
            <w:bottom w:val="none" w:sz="0" w:space="0" w:color="auto"/>
            <w:right w:val="none" w:sz="0" w:space="0" w:color="auto"/>
          </w:divBdr>
        </w:div>
        <w:div w:id="1117023212">
          <w:marLeft w:val="893"/>
          <w:marRight w:val="0"/>
          <w:marTop w:val="86"/>
          <w:marBottom w:val="0"/>
          <w:divBdr>
            <w:top w:val="none" w:sz="0" w:space="0" w:color="auto"/>
            <w:left w:val="none" w:sz="0" w:space="0" w:color="auto"/>
            <w:bottom w:val="none" w:sz="0" w:space="0" w:color="auto"/>
            <w:right w:val="none" w:sz="0" w:space="0" w:color="auto"/>
          </w:divBdr>
        </w:div>
        <w:div w:id="1051076547">
          <w:marLeft w:val="893"/>
          <w:marRight w:val="0"/>
          <w:marTop w:val="86"/>
          <w:marBottom w:val="0"/>
          <w:divBdr>
            <w:top w:val="none" w:sz="0" w:space="0" w:color="auto"/>
            <w:left w:val="none" w:sz="0" w:space="0" w:color="auto"/>
            <w:bottom w:val="none" w:sz="0" w:space="0" w:color="auto"/>
            <w:right w:val="none" w:sz="0" w:space="0" w:color="auto"/>
          </w:divBdr>
        </w:div>
        <w:div w:id="1543323619">
          <w:marLeft w:val="893"/>
          <w:marRight w:val="0"/>
          <w:marTop w:val="86"/>
          <w:marBottom w:val="0"/>
          <w:divBdr>
            <w:top w:val="none" w:sz="0" w:space="0" w:color="auto"/>
            <w:left w:val="none" w:sz="0" w:space="0" w:color="auto"/>
            <w:bottom w:val="none" w:sz="0" w:space="0" w:color="auto"/>
            <w:right w:val="none" w:sz="0" w:space="0" w:color="auto"/>
          </w:divBdr>
        </w:div>
        <w:div w:id="638074932">
          <w:marLeft w:val="893"/>
          <w:marRight w:val="0"/>
          <w:marTop w:val="86"/>
          <w:marBottom w:val="0"/>
          <w:divBdr>
            <w:top w:val="none" w:sz="0" w:space="0" w:color="auto"/>
            <w:left w:val="none" w:sz="0" w:space="0" w:color="auto"/>
            <w:bottom w:val="none" w:sz="0" w:space="0" w:color="auto"/>
            <w:right w:val="none" w:sz="0" w:space="0" w:color="auto"/>
          </w:divBdr>
        </w:div>
      </w:divsChild>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74084229">
      <w:bodyDiv w:val="1"/>
      <w:marLeft w:val="0"/>
      <w:marRight w:val="0"/>
      <w:marTop w:val="0"/>
      <w:marBottom w:val="0"/>
      <w:divBdr>
        <w:top w:val="none" w:sz="0" w:space="0" w:color="auto"/>
        <w:left w:val="none" w:sz="0" w:space="0" w:color="auto"/>
        <w:bottom w:val="none" w:sz="0" w:space="0" w:color="auto"/>
        <w:right w:val="none" w:sz="0" w:space="0" w:color="auto"/>
      </w:divBdr>
      <w:divsChild>
        <w:div w:id="226302858">
          <w:marLeft w:val="360"/>
          <w:marRight w:val="0"/>
          <w:marTop w:val="96"/>
          <w:marBottom w:val="0"/>
          <w:divBdr>
            <w:top w:val="none" w:sz="0" w:space="0" w:color="auto"/>
            <w:left w:val="none" w:sz="0" w:space="0" w:color="auto"/>
            <w:bottom w:val="none" w:sz="0" w:space="0" w:color="auto"/>
            <w:right w:val="none" w:sz="0" w:space="0" w:color="auto"/>
          </w:divBdr>
        </w:div>
        <w:div w:id="319316082">
          <w:marLeft w:val="893"/>
          <w:marRight w:val="0"/>
          <w:marTop w:val="86"/>
          <w:marBottom w:val="0"/>
          <w:divBdr>
            <w:top w:val="none" w:sz="0" w:space="0" w:color="auto"/>
            <w:left w:val="none" w:sz="0" w:space="0" w:color="auto"/>
            <w:bottom w:val="none" w:sz="0" w:space="0" w:color="auto"/>
            <w:right w:val="none" w:sz="0" w:space="0" w:color="auto"/>
          </w:divBdr>
        </w:div>
        <w:div w:id="1127312780">
          <w:marLeft w:val="360"/>
          <w:marRight w:val="0"/>
          <w:marTop w:val="96"/>
          <w:marBottom w:val="0"/>
          <w:divBdr>
            <w:top w:val="none" w:sz="0" w:space="0" w:color="auto"/>
            <w:left w:val="none" w:sz="0" w:space="0" w:color="auto"/>
            <w:bottom w:val="none" w:sz="0" w:space="0" w:color="auto"/>
            <w:right w:val="none" w:sz="0" w:space="0" w:color="auto"/>
          </w:divBdr>
        </w:div>
        <w:div w:id="946084595">
          <w:marLeft w:val="893"/>
          <w:marRight w:val="0"/>
          <w:marTop w:val="86"/>
          <w:marBottom w:val="0"/>
          <w:divBdr>
            <w:top w:val="none" w:sz="0" w:space="0" w:color="auto"/>
            <w:left w:val="none" w:sz="0" w:space="0" w:color="auto"/>
            <w:bottom w:val="none" w:sz="0" w:space="0" w:color="auto"/>
            <w:right w:val="none" w:sz="0" w:space="0" w:color="auto"/>
          </w:divBdr>
        </w:div>
        <w:div w:id="14354696">
          <w:marLeft w:val="893"/>
          <w:marRight w:val="0"/>
          <w:marTop w:val="86"/>
          <w:marBottom w:val="0"/>
          <w:divBdr>
            <w:top w:val="none" w:sz="0" w:space="0" w:color="auto"/>
            <w:left w:val="none" w:sz="0" w:space="0" w:color="auto"/>
            <w:bottom w:val="none" w:sz="0" w:space="0" w:color="auto"/>
            <w:right w:val="none" w:sz="0" w:space="0" w:color="auto"/>
          </w:divBdr>
        </w:div>
        <w:div w:id="503595186">
          <w:marLeft w:val="893"/>
          <w:marRight w:val="0"/>
          <w:marTop w:val="86"/>
          <w:marBottom w:val="0"/>
          <w:divBdr>
            <w:top w:val="none" w:sz="0" w:space="0" w:color="auto"/>
            <w:left w:val="none" w:sz="0" w:space="0" w:color="auto"/>
            <w:bottom w:val="none" w:sz="0" w:space="0" w:color="auto"/>
            <w:right w:val="none" w:sz="0" w:space="0" w:color="auto"/>
          </w:divBdr>
        </w:div>
        <w:div w:id="170293903">
          <w:marLeft w:val="893"/>
          <w:marRight w:val="0"/>
          <w:marTop w:val="86"/>
          <w:marBottom w:val="0"/>
          <w:divBdr>
            <w:top w:val="none" w:sz="0" w:space="0" w:color="auto"/>
            <w:left w:val="none" w:sz="0" w:space="0" w:color="auto"/>
            <w:bottom w:val="none" w:sz="0" w:space="0" w:color="auto"/>
            <w:right w:val="none" w:sz="0" w:space="0" w:color="auto"/>
          </w:divBdr>
        </w:div>
        <w:div w:id="1308507866">
          <w:marLeft w:val="893"/>
          <w:marRight w:val="0"/>
          <w:marTop w:val="86"/>
          <w:marBottom w:val="0"/>
          <w:divBdr>
            <w:top w:val="none" w:sz="0" w:space="0" w:color="auto"/>
            <w:left w:val="none" w:sz="0" w:space="0" w:color="auto"/>
            <w:bottom w:val="none" w:sz="0" w:space="0" w:color="auto"/>
            <w:right w:val="none" w:sz="0" w:space="0" w:color="auto"/>
          </w:divBdr>
        </w:div>
        <w:div w:id="425688550">
          <w:marLeft w:val="893"/>
          <w:marRight w:val="0"/>
          <w:marTop w:val="86"/>
          <w:marBottom w:val="0"/>
          <w:divBdr>
            <w:top w:val="none" w:sz="0" w:space="0" w:color="auto"/>
            <w:left w:val="none" w:sz="0" w:space="0" w:color="auto"/>
            <w:bottom w:val="none" w:sz="0" w:space="0" w:color="auto"/>
            <w:right w:val="none" w:sz="0" w:space="0" w:color="auto"/>
          </w:divBdr>
        </w:div>
      </w:divsChild>
    </w:div>
    <w:div w:id="385642859">
      <w:bodyDiv w:val="1"/>
      <w:marLeft w:val="0"/>
      <w:marRight w:val="0"/>
      <w:marTop w:val="0"/>
      <w:marBottom w:val="0"/>
      <w:divBdr>
        <w:top w:val="none" w:sz="0" w:space="0" w:color="auto"/>
        <w:left w:val="none" w:sz="0" w:space="0" w:color="auto"/>
        <w:bottom w:val="none" w:sz="0" w:space="0" w:color="auto"/>
        <w:right w:val="none" w:sz="0" w:space="0" w:color="auto"/>
      </w:divBdr>
      <w:divsChild>
        <w:div w:id="666519865">
          <w:marLeft w:val="893"/>
          <w:marRight w:val="0"/>
          <w:marTop w:val="86"/>
          <w:marBottom w:val="0"/>
          <w:divBdr>
            <w:top w:val="none" w:sz="0" w:space="0" w:color="auto"/>
            <w:left w:val="none" w:sz="0" w:space="0" w:color="auto"/>
            <w:bottom w:val="none" w:sz="0" w:space="0" w:color="auto"/>
            <w:right w:val="none" w:sz="0" w:space="0" w:color="auto"/>
          </w:divBdr>
        </w:div>
        <w:div w:id="695159726">
          <w:marLeft w:val="893"/>
          <w:marRight w:val="0"/>
          <w:marTop w:val="86"/>
          <w:marBottom w:val="0"/>
          <w:divBdr>
            <w:top w:val="none" w:sz="0" w:space="0" w:color="auto"/>
            <w:left w:val="none" w:sz="0" w:space="0" w:color="auto"/>
            <w:bottom w:val="none" w:sz="0" w:space="0" w:color="auto"/>
            <w:right w:val="none" w:sz="0" w:space="0" w:color="auto"/>
          </w:divBdr>
        </w:div>
        <w:div w:id="909536644">
          <w:marLeft w:val="893"/>
          <w:marRight w:val="0"/>
          <w:marTop w:val="86"/>
          <w:marBottom w:val="0"/>
          <w:divBdr>
            <w:top w:val="none" w:sz="0" w:space="0" w:color="auto"/>
            <w:left w:val="none" w:sz="0" w:space="0" w:color="auto"/>
            <w:bottom w:val="none" w:sz="0" w:space="0" w:color="auto"/>
            <w:right w:val="none" w:sz="0" w:space="0" w:color="auto"/>
          </w:divBdr>
        </w:div>
        <w:div w:id="1783331683">
          <w:marLeft w:val="893"/>
          <w:marRight w:val="0"/>
          <w:marTop w:val="86"/>
          <w:marBottom w:val="0"/>
          <w:divBdr>
            <w:top w:val="none" w:sz="0" w:space="0" w:color="auto"/>
            <w:left w:val="none" w:sz="0" w:space="0" w:color="auto"/>
            <w:bottom w:val="none" w:sz="0" w:space="0" w:color="auto"/>
            <w:right w:val="none" w:sz="0" w:space="0" w:color="auto"/>
          </w:divBdr>
        </w:div>
        <w:div w:id="2119566036">
          <w:marLeft w:val="893"/>
          <w:marRight w:val="0"/>
          <w:marTop w:val="86"/>
          <w:marBottom w:val="0"/>
          <w:divBdr>
            <w:top w:val="none" w:sz="0" w:space="0" w:color="auto"/>
            <w:left w:val="none" w:sz="0" w:space="0" w:color="auto"/>
            <w:bottom w:val="none" w:sz="0" w:space="0" w:color="auto"/>
            <w:right w:val="none" w:sz="0" w:space="0" w:color="auto"/>
          </w:divBdr>
        </w:div>
      </w:divsChild>
    </w:div>
    <w:div w:id="468011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9483">
          <w:marLeft w:val="360"/>
          <w:marRight w:val="0"/>
          <w:marTop w:val="96"/>
          <w:marBottom w:val="0"/>
          <w:divBdr>
            <w:top w:val="none" w:sz="0" w:space="0" w:color="auto"/>
            <w:left w:val="none" w:sz="0" w:space="0" w:color="auto"/>
            <w:bottom w:val="none" w:sz="0" w:space="0" w:color="auto"/>
            <w:right w:val="none" w:sz="0" w:space="0" w:color="auto"/>
          </w:divBdr>
        </w:div>
        <w:div w:id="371733191">
          <w:marLeft w:val="893"/>
          <w:marRight w:val="0"/>
          <w:marTop w:val="86"/>
          <w:marBottom w:val="0"/>
          <w:divBdr>
            <w:top w:val="none" w:sz="0" w:space="0" w:color="auto"/>
            <w:left w:val="none" w:sz="0" w:space="0" w:color="auto"/>
            <w:bottom w:val="none" w:sz="0" w:space="0" w:color="auto"/>
            <w:right w:val="none" w:sz="0" w:space="0" w:color="auto"/>
          </w:divBdr>
        </w:div>
        <w:div w:id="368339215">
          <w:marLeft w:val="360"/>
          <w:marRight w:val="0"/>
          <w:marTop w:val="96"/>
          <w:marBottom w:val="0"/>
          <w:divBdr>
            <w:top w:val="none" w:sz="0" w:space="0" w:color="auto"/>
            <w:left w:val="none" w:sz="0" w:space="0" w:color="auto"/>
            <w:bottom w:val="none" w:sz="0" w:space="0" w:color="auto"/>
            <w:right w:val="none" w:sz="0" w:space="0" w:color="auto"/>
          </w:divBdr>
        </w:div>
        <w:div w:id="675688915">
          <w:marLeft w:val="893"/>
          <w:marRight w:val="0"/>
          <w:marTop w:val="86"/>
          <w:marBottom w:val="0"/>
          <w:divBdr>
            <w:top w:val="none" w:sz="0" w:space="0" w:color="auto"/>
            <w:left w:val="none" w:sz="0" w:space="0" w:color="auto"/>
            <w:bottom w:val="none" w:sz="0" w:space="0" w:color="auto"/>
            <w:right w:val="none" w:sz="0" w:space="0" w:color="auto"/>
          </w:divBdr>
        </w:div>
        <w:div w:id="1149328014">
          <w:marLeft w:val="893"/>
          <w:marRight w:val="0"/>
          <w:marTop w:val="86"/>
          <w:marBottom w:val="0"/>
          <w:divBdr>
            <w:top w:val="none" w:sz="0" w:space="0" w:color="auto"/>
            <w:left w:val="none" w:sz="0" w:space="0" w:color="auto"/>
            <w:bottom w:val="none" w:sz="0" w:space="0" w:color="auto"/>
            <w:right w:val="none" w:sz="0" w:space="0" w:color="auto"/>
          </w:divBdr>
        </w:div>
        <w:div w:id="2134594501">
          <w:marLeft w:val="893"/>
          <w:marRight w:val="0"/>
          <w:marTop w:val="86"/>
          <w:marBottom w:val="0"/>
          <w:divBdr>
            <w:top w:val="none" w:sz="0" w:space="0" w:color="auto"/>
            <w:left w:val="none" w:sz="0" w:space="0" w:color="auto"/>
            <w:bottom w:val="none" w:sz="0" w:space="0" w:color="auto"/>
            <w:right w:val="none" w:sz="0" w:space="0" w:color="auto"/>
          </w:divBdr>
        </w:div>
        <w:div w:id="1077095594">
          <w:marLeft w:val="893"/>
          <w:marRight w:val="0"/>
          <w:marTop w:val="86"/>
          <w:marBottom w:val="0"/>
          <w:divBdr>
            <w:top w:val="none" w:sz="0" w:space="0" w:color="auto"/>
            <w:left w:val="none" w:sz="0" w:space="0" w:color="auto"/>
            <w:bottom w:val="none" w:sz="0" w:space="0" w:color="auto"/>
            <w:right w:val="none" w:sz="0" w:space="0" w:color="auto"/>
          </w:divBdr>
        </w:div>
      </w:divsChild>
    </w:div>
    <w:div w:id="471992642">
      <w:bodyDiv w:val="1"/>
      <w:marLeft w:val="0"/>
      <w:marRight w:val="0"/>
      <w:marTop w:val="0"/>
      <w:marBottom w:val="0"/>
      <w:divBdr>
        <w:top w:val="none" w:sz="0" w:space="0" w:color="auto"/>
        <w:left w:val="none" w:sz="0" w:space="0" w:color="auto"/>
        <w:bottom w:val="none" w:sz="0" w:space="0" w:color="auto"/>
        <w:right w:val="none" w:sz="0" w:space="0" w:color="auto"/>
      </w:divBdr>
      <w:divsChild>
        <w:div w:id="485165044">
          <w:marLeft w:val="360"/>
          <w:marRight w:val="0"/>
          <w:marTop w:val="96"/>
          <w:marBottom w:val="0"/>
          <w:divBdr>
            <w:top w:val="none" w:sz="0" w:space="0" w:color="auto"/>
            <w:left w:val="none" w:sz="0" w:space="0" w:color="auto"/>
            <w:bottom w:val="none" w:sz="0" w:space="0" w:color="auto"/>
            <w:right w:val="none" w:sz="0" w:space="0" w:color="auto"/>
          </w:divBdr>
        </w:div>
        <w:div w:id="1722706435">
          <w:marLeft w:val="360"/>
          <w:marRight w:val="0"/>
          <w:marTop w:val="96"/>
          <w:marBottom w:val="0"/>
          <w:divBdr>
            <w:top w:val="none" w:sz="0" w:space="0" w:color="auto"/>
            <w:left w:val="none" w:sz="0" w:space="0" w:color="auto"/>
            <w:bottom w:val="none" w:sz="0" w:space="0" w:color="auto"/>
            <w:right w:val="none" w:sz="0" w:space="0" w:color="auto"/>
          </w:divBdr>
        </w:div>
        <w:div w:id="2136243693">
          <w:marLeft w:val="360"/>
          <w:marRight w:val="0"/>
          <w:marTop w:val="96"/>
          <w:marBottom w:val="0"/>
          <w:divBdr>
            <w:top w:val="none" w:sz="0" w:space="0" w:color="auto"/>
            <w:left w:val="none" w:sz="0" w:space="0" w:color="auto"/>
            <w:bottom w:val="none" w:sz="0" w:space="0" w:color="auto"/>
            <w:right w:val="none" w:sz="0" w:space="0" w:color="auto"/>
          </w:divBdr>
        </w:div>
      </w:divsChild>
    </w:div>
    <w:div w:id="479004916">
      <w:bodyDiv w:val="1"/>
      <w:marLeft w:val="0"/>
      <w:marRight w:val="0"/>
      <w:marTop w:val="0"/>
      <w:marBottom w:val="0"/>
      <w:divBdr>
        <w:top w:val="none" w:sz="0" w:space="0" w:color="auto"/>
        <w:left w:val="none" w:sz="0" w:space="0" w:color="auto"/>
        <w:bottom w:val="none" w:sz="0" w:space="0" w:color="auto"/>
        <w:right w:val="none" w:sz="0" w:space="0" w:color="auto"/>
      </w:divBdr>
      <w:divsChild>
        <w:div w:id="1284462355">
          <w:marLeft w:val="360"/>
          <w:marRight w:val="0"/>
          <w:marTop w:val="96"/>
          <w:marBottom w:val="0"/>
          <w:divBdr>
            <w:top w:val="none" w:sz="0" w:space="0" w:color="auto"/>
            <w:left w:val="none" w:sz="0" w:space="0" w:color="auto"/>
            <w:bottom w:val="none" w:sz="0" w:space="0" w:color="auto"/>
            <w:right w:val="none" w:sz="0" w:space="0" w:color="auto"/>
          </w:divBdr>
        </w:div>
        <w:div w:id="11760999">
          <w:marLeft w:val="360"/>
          <w:marRight w:val="0"/>
          <w:marTop w:val="96"/>
          <w:marBottom w:val="0"/>
          <w:divBdr>
            <w:top w:val="none" w:sz="0" w:space="0" w:color="auto"/>
            <w:left w:val="none" w:sz="0" w:space="0" w:color="auto"/>
            <w:bottom w:val="none" w:sz="0" w:space="0" w:color="auto"/>
            <w:right w:val="none" w:sz="0" w:space="0" w:color="auto"/>
          </w:divBdr>
        </w:div>
        <w:div w:id="1683122738">
          <w:marLeft w:val="360"/>
          <w:marRight w:val="0"/>
          <w:marTop w:val="96"/>
          <w:marBottom w:val="0"/>
          <w:divBdr>
            <w:top w:val="none" w:sz="0" w:space="0" w:color="auto"/>
            <w:left w:val="none" w:sz="0" w:space="0" w:color="auto"/>
            <w:bottom w:val="none" w:sz="0" w:space="0" w:color="auto"/>
            <w:right w:val="none" w:sz="0" w:space="0" w:color="auto"/>
          </w:divBdr>
        </w:div>
      </w:divsChild>
    </w:div>
    <w:div w:id="533927205">
      <w:bodyDiv w:val="1"/>
      <w:marLeft w:val="0"/>
      <w:marRight w:val="0"/>
      <w:marTop w:val="0"/>
      <w:marBottom w:val="0"/>
      <w:divBdr>
        <w:top w:val="none" w:sz="0" w:space="0" w:color="auto"/>
        <w:left w:val="none" w:sz="0" w:space="0" w:color="auto"/>
        <w:bottom w:val="none" w:sz="0" w:space="0" w:color="auto"/>
        <w:right w:val="none" w:sz="0" w:space="0" w:color="auto"/>
      </w:divBdr>
      <w:divsChild>
        <w:div w:id="989672745">
          <w:marLeft w:val="360"/>
          <w:marRight w:val="0"/>
          <w:marTop w:val="96"/>
          <w:marBottom w:val="0"/>
          <w:divBdr>
            <w:top w:val="none" w:sz="0" w:space="0" w:color="auto"/>
            <w:left w:val="none" w:sz="0" w:space="0" w:color="auto"/>
            <w:bottom w:val="none" w:sz="0" w:space="0" w:color="auto"/>
            <w:right w:val="none" w:sz="0" w:space="0" w:color="auto"/>
          </w:divBdr>
        </w:div>
        <w:div w:id="923689188">
          <w:marLeft w:val="893"/>
          <w:marRight w:val="0"/>
          <w:marTop w:val="86"/>
          <w:marBottom w:val="0"/>
          <w:divBdr>
            <w:top w:val="none" w:sz="0" w:space="0" w:color="auto"/>
            <w:left w:val="none" w:sz="0" w:space="0" w:color="auto"/>
            <w:bottom w:val="none" w:sz="0" w:space="0" w:color="auto"/>
            <w:right w:val="none" w:sz="0" w:space="0" w:color="auto"/>
          </w:divBdr>
        </w:div>
        <w:div w:id="473066180">
          <w:marLeft w:val="893"/>
          <w:marRight w:val="0"/>
          <w:marTop w:val="86"/>
          <w:marBottom w:val="0"/>
          <w:divBdr>
            <w:top w:val="none" w:sz="0" w:space="0" w:color="auto"/>
            <w:left w:val="none" w:sz="0" w:space="0" w:color="auto"/>
            <w:bottom w:val="none" w:sz="0" w:space="0" w:color="auto"/>
            <w:right w:val="none" w:sz="0" w:space="0" w:color="auto"/>
          </w:divBdr>
        </w:div>
        <w:div w:id="353577604">
          <w:marLeft w:val="893"/>
          <w:marRight w:val="0"/>
          <w:marTop w:val="86"/>
          <w:marBottom w:val="0"/>
          <w:divBdr>
            <w:top w:val="none" w:sz="0" w:space="0" w:color="auto"/>
            <w:left w:val="none" w:sz="0" w:space="0" w:color="auto"/>
            <w:bottom w:val="none" w:sz="0" w:space="0" w:color="auto"/>
            <w:right w:val="none" w:sz="0" w:space="0" w:color="auto"/>
          </w:divBdr>
        </w:div>
        <w:div w:id="741946786">
          <w:marLeft w:val="893"/>
          <w:marRight w:val="0"/>
          <w:marTop w:val="86"/>
          <w:marBottom w:val="0"/>
          <w:divBdr>
            <w:top w:val="none" w:sz="0" w:space="0" w:color="auto"/>
            <w:left w:val="none" w:sz="0" w:space="0" w:color="auto"/>
            <w:bottom w:val="none" w:sz="0" w:space="0" w:color="auto"/>
            <w:right w:val="none" w:sz="0" w:space="0" w:color="auto"/>
          </w:divBdr>
        </w:div>
      </w:divsChild>
    </w:div>
    <w:div w:id="612326232">
      <w:bodyDiv w:val="1"/>
      <w:marLeft w:val="0"/>
      <w:marRight w:val="0"/>
      <w:marTop w:val="0"/>
      <w:marBottom w:val="0"/>
      <w:divBdr>
        <w:top w:val="none" w:sz="0" w:space="0" w:color="auto"/>
        <w:left w:val="none" w:sz="0" w:space="0" w:color="auto"/>
        <w:bottom w:val="none" w:sz="0" w:space="0" w:color="auto"/>
        <w:right w:val="none" w:sz="0" w:space="0" w:color="auto"/>
      </w:divBdr>
      <w:divsChild>
        <w:div w:id="1176463489">
          <w:marLeft w:val="893"/>
          <w:marRight w:val="0"/>
          <w:marTop w:val="96"/>
          <w:marBottom w:val="0"/>
          <w:divBdr>
            <w:top w:val="none" w:sz="0" w:space="0" w:color="auto"/>
            <w:left w:val="none" w:sz="0" w:space="0" w:color="auto"/>
            <w:bottom w:val="none" w:sz="0" w:space="0" w:color="auto"/>
            <w:right w:val="none" w:sz="0" w:space="0" w:color="auto"/>
          </w:divBdr>
        </w:div>
        <w:div w:id="1778014431">
          <w:marLeft w:val="893"/>
          <w:marRight w:val="0"/>
          <w:marTop w:val="96"/>
          <w:marBottom w:val="0"/>
          <w:divBdr>
            <w:top w:val="none" w:sz="0" w:space="0" w:color="auto"/>
            <w:left w:val="none" w:sz="0" w:space="0" w:color="auto"/>
            <w:bottom w:val="none" w:sz="0" w:space="0" w:color="auto"/>
            <w:right w:val="none" w:sz="0" w:space="0" w:color="auto"/>
          </w:divBdr>
        </w:div>
        <w:div w:id="1640526063">
          <w:marLeft w:val="893"/>
          <w:marRight w:val="0"/>
          <w:marTop w:val="96"/>
          <w:marBottom w:val="0"/>
          <w:divBdr>
            <w:top w:val="none" w:sz="0" w:space="0" w:color="auto"/>
            <w:left w:val="none" w:sz="0" w:space="0" w:color="auto"/>
            <w:bottom w:val="none" w:sz="0" w:space="0" w:color="auto"/>
            <w:right w:val="none" w:sz="0" w:space="0" w:color="auto"/>
          </w:divBdr>
        </w:div>
        <w:div w:id="1200817677">
          <w:marLeft w:val="893"/>
          <w:marRight w:val="0"/>
          <w:marTop w:val="96"/>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658458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3223">
          <w:marLeft w:val="360"/>
          <w:marRight w:val="0"/>
          <w:marTop w:val="96"/>
          <w:marBottom w:val="0"/>
          <w:divBdr>
            <w:top w:val="none" w:sz="0" w:space="0" w:color="auto"/>
            <w:left w:val="none" w:sz="0" w:space="0" w:color="auto"/>
            <w:bottom w:val="none" w:sz="0" w:space="0" w:color="auto"/>
            <w:right w:val="none" w:sz="0" w:space="0" w:color="auto"/>
          </w:divBdr>
        </w:div>
        <w:div w:id="1596858220">
          <w:marLeft w:val="893"/>
          <w:marRight w:val="0"/>
          <w:marTop w:val="86"/>
          <w:marBottom w:val="0"/>
          <w:divBdr>
            <w:top w:val="none" w:sz="0" w:space="0" w:color="auto"/>
            <w:left w:val="none" w:sz="0" w:space="0" w:color="auto"/>
            <w:bottom w:val="none" w:sz="0" w:space="0" w:color="auto"/>
            <w:right w:val="none" w:sz="0" w:space="0" w:color="auto"/>
          </w:divBdr>
        </w:div>
        <w:div w:id="843864676">
          <w:marLeft w:val="893"/>
          <w:marRight w:val="0"/>
          <w:marTop w:val="86"/>
          <w:marBottom w:val="0"/>
          <w:divBdr>
            <w:top w:val="none" w:sz="0" w:space="0" w:color="auto"/>
            <w:left w:val="none" w:sz="0" w:space="0" w:color="auto"/>
            <w:bottom w:val="none" w:sz="0" w:space="0" w:color="auto"/>
            <w:right w:val="none" w:sz="0" w:space="0" w:color="auto"/>
          </w:divBdr>
        </w:div>
        <w:div w:id="1323385218">
          <w:marLeft w:val="893"/>
          <w:marRight w:val="0"/>
          <w:marTop w:val="86"/>
          <w:marBottom w:val="0"/>
          <w:divBdr>
            <w:top w:val="none" w:sz="0" w:space="0" w:color="auto"/>
            <w:left w:val="none" w:sz="0" w:space="0" w:color="auto"/>
            <w:bottom w:val="none" w:sz="0" w:space="0" w:color="auto"/>
            <w:right w:val="none" w:sz="0" w:space="0" w:color="auto"/>
          </w:divBdr>
        </w:div>
      </w:divsChild>
    </w:div>
    <w:div w:id="708189309">
      <w:bodyDiv w:val="1"/>
      <w:marLeft w:val="0"/>
      <w:marRight w:val="0"/>
      <w:marTop w:val="0"/>
      <w:marBottom w:val="0"/>
      <w:divBdr>
        <w:top w:val="none" w:sz="0" w:space="0" w:color="auto"/>
        <w:left w:val="none" w:sz="0" w:space="0" w:color="auto"/>
        <w:bottom w:val="none" w:sz="0" w:space="0" w:color="auto"/>
        <w:right w:val="none" w:sz="0" w:space="0" w:color="auto"/>
      </w:divBdr>
    </w:div>
    <w:div w:id="875239334">
      <w:bodyDiv w:val="1"/>
      <w:marLeft w:val="0"/>
      <w:marRight w:val="0"/>
      <w:marTop w:val="0"/>
      <w:marBottom w:val="0"/>
      <w:divBdr>
        <w:top w:val="none" w:sz="0" w:space="0" w:color="auto"/>
        <w:left w:val="none" w:sz="0" w:space="0" w:color="auto"/>
        <w:bottom w:val="none" w:sz="0" w:space="0" w:color="auto"/>
        <w:right w:val="none" w:sz="0" w:space="0" w:color="auto"/>
      </w:divBdr>
      <w:divsChild>
        <w:div w:id="426341869">
          <w:marLeft w:val="360"/>
          <w:marRight w:val="0"/>
          <w:marTop w:val="96"/>
          <w:marBottom w:val="0"/>
          <w:divBdr>
            <w:top w:val="none" w:sz="0" w:space="0" w:color="auto"/>
            <w:left w:val="none" w:sz="0" w:space="0" w:color="auto"/>
            <w:bottom w:val="none" w:sz="0" w:space="0" w:color="auto"/>
            <w:right w:val="none" w:sz="0" w:space="0" w:color="auto"/>
          </w:divBdr>
        </w:div>
        <w:div w:id="350499954">
          <w:marLeft w:val="360"/>
          <w:marRight w:val="0"/>
          <w:marTop w:val="96"/>
          <w:marBottom w:val="0"/>
          <w:divBdr>
            <w:top w:val="none" w:sz="0" w:space="0" w:color="auto"/>
            <w:left w:val="none" w:sz="0" w:space="0" w:color="auto"/>
            <w:bottom w:val="none" w:sz="0" w:space="0" w:color="auto"/>
            <w:right w:val="none" w:sz="0" w:space="0" w:color="auto"/>
          </w:divBdr>
        </w:div>
        <w:div w:id="486361282">
          <w:marLeft w:val="360"/>
          <w:marRight w:val="0"/>
          <w:marTop w:val="96"/>
          <w:marBottom w:val="0"/>
          <w:divBdr>
            <w:top w:val="none" w:sz="0" w:space="0" w:color="auto"/>
            <w:left w:val="none" w:sz="0" w:space="0" w:color="auto"/>
            <w:bottom w:val="none" w:sz="0" w:space="0" w:color="auto"/>
            <w:right w:val="none" w:sz="0" w:space="0" w:color="auto"/>
          </w:divBdr>
        </w:div>
        <w:div w:id="236673645">
          <w:marLeft w:val="360"/>
          <w:marRight w:val="0"/>
          <w:marTop w:val="96"/>
          <w:marBottom w:val="0"/>
          <w:divBdr>
            <w:top w:val="none" w:sz="0" w:space="0" w:color="auto"/>
            <w:left w:val="none" w:sz="0" w:space="0" w:color="auto"/>
            <w:bottom w:val="none" w:sz="0" w:space="0" w:color="auto"/>
            <w:right w:val="none" w:sz="0" w:space="0" w:color="auto"/>
          </w:divBdr>
        </w:div>
      </w:divsChild>
    </w:div>
    <w:div w:id="902957607">
      <w:bodyDiv w:val="1"/>
      <w:marLeft w:val="0"/>
      <w:marRight w:val="0"/>
      <w:marTop w:val="0"/>
      <w:marBottom w:val="0"/>
      <w:divBdr>
        <w:top w:val="none" w:sz="0" w:space="0" w:color="auto"/>
        <w:left w:val="none" w:sz="0" w:space="0" w:color="auto"/>
        <w:bottom w:val="none" w:sz="0" w:space="0" w:color="auto"/>
        <w:right w:val="none" w:sz="0" w:space="0" w:color="auto"/>
      </w:divBdr>
      <w:divsChild>
        <w:div w:id="815924495">
          <w:marLeft w:val="547"/>
          <w:marRight w:val="0"/>
          <w:marTop w:val="96"/>
          <w:marBottom w:val="0"/>
          <w:divBdr>
            <w:top w:val="none" w:sz="0" w:space="0" w:color="auto"/>
            <w:left w:val="none" w:sz="0" w:space="0" w:color="auto"/>
            <w:bottom w:val="none" w:sz="0" w:space="0" w:color="auto"/>
            <w:right w:val="none" w:sz="0" w:space="0" w:color="auto"/>
          </w:divBdr>
        </w:div>
        <w:div w:id="1968968320">
          <w:marLeft w:val="547"/>
          <w:marRight w:val="0"/>
          <w:marTop w:val="96"/>
          <w:marBottom w:val="0"/>
          <w:divBdr>
            <w:top w:val="none" w:sz="0" w:space="0" w:color="auto"/>
            <w:left w:val="none" w:sz="0" w:space="0" w:color="auto"/>
            <w:bottom w:val="none" w:sz="0" w:space="0" w:color="auto"/>
            <w:right w:val="none" w:sz="0" w:space="0" w:color="auto"/>
          </w:divBdr>
        </w:div>
        <w:div w:id="493034003">
          <w:marLeft w:val="1080"/>
          <w:marRight w:val="0"/>
          <w:marTop w:val="86"/>
          <w:marBottom w:val="0"/>
          <w:divBdr>
            <w:top w:val="none" w:sz="0" w:space="0" w:color="auto"/>
            <w:left w:val="none" w:sz="0" w:space="0" w:color="auto"/>
            <w:bottom w:val="none" w:sz="0" w:space="0" w:color="auto"/>
            <w:right w:val="none" w:sz="0" w:space="0" w:color="auto"/>
          </w:divBdr>
        </w:div>
        <w:div w:id="327906720">
          <w:marLeft w:val="1080"/>
          <w:marRight w:val="0"/>
          <w:marTop w:val="86"/>
          <w:marBottom w:val="0"/>
          <w:divBdr>
            <w:top w:val="none" w:sz="0" w:space="0" w:color="auto"/>
            <w:left w:val="none" w:sz="0" w:space="0" w:color="auto"/>
            <w:bottom w:val="none" w:sz="0" w:space="0" w:color="auto"/>
            <w:right w:val="none" w:sz="0" w:space="0" w:color="auto"/>
          </w:divBdr>
        </w:div>
        <w:div w:id="834611443">
          <w:marLeft w:val="1080"/>
          <w:marRight w:val="0"/>
          <w:marTop w:val="86"/>
          <w:marBottom w:val="0"/>
          <w:divBdr>
            <w:top w:val="none" w:sz="0" w:space="0" w:color="auto"/>
            <w:left w:val="none" w:sz="0" w:space="0" w:color="auto"/>
            <w:bottom w:val="none" w:sz="0" w:space="0" w:color="auto"/>
            <w:right w:val="none" w:sz="0" w:space="0" w:color="auto"/>
          </w:divBdr>
        </w:div>
        <w:div w:id="1447000419">
          <w:marLeft w:val="1080"/>
          <w:marRight w:val="0"/>
          <w:marTop w:val="86"/>
          <w:marBottom w:val="0"/>
          <w:divBdr>
            <w:top w:val="none" w:sz="0" w:space="0" w:color="auto"/>
            <w:left w:val="none" w:sz="0" w:space="0" w:color="auto"/>
            <w:bottom w:val="none" w:sz="0" w:space="0" w:color="auto"/>
            <w:right w:val="none" w:sz="0" w:space="0" w:color="auto"/>
          </w:divBdr>
        </w:div>
        <w:div w:id="930314411">
          <w:marLeft w:val="1080"/>
          <w:marRight w:val="0"/>
          <w:marTop w:val="86"/>
          <w:marBottom w:val="0"/>
          <w:divBdr>
            <w:top w:val="none" w:sz="0" w:space="0" w:color="auto"/>
            <w:left w:val="none" w:sz="0" w:space="0" w:color="auto"/>
            <w:bottom w:val="none" w:sz="0" w:space="0" w:color="auto"/>
            <w:right w:val="none" w:sz="0" w:space="0" w:color="auto"/>
          </w:divBdr>
        </w:div>
        <w:div w:id="217672362">
          <w:marLeft w:val="547"/>
          <w:marRight w:val="0"/>
          <w:marTop w:val="96"/>
          <w:marBottom w:val="0"/>
          <w:divBdr>
            <w:top w:val="none" w:sz="0" w:space="0" w:color="auto"/>
            <w:left w:val="none" w:sz="0" w:space="0" w:color="auto"/>
            <w:bottom w:val="none" w:sz="0" w:space="0" w:color="auto"/>
            <w:right w:val="none" w:sz="0" w:space="0" w:color="auto"/>
          </w:divBdr>
        </w:div>
        <w:div w:id="504830977">
          <w:marLeft w:val="1080"/>
          <w:marRight w:val="0"/>
          <w:marTop w:val="86"/>
          <w:marBottom w:val="0"/>
          <w:divBdr>
            <w:top w:val="none" w:sz="0" w:space="0" w:color="auto"/>
            <w:left w:val="none" w:sz="0" w:space="0" w:color="auto"/>
            <w:bottom w:val="none" w:sz="0" w:space="0" w:color="auto"/>
            <w:right w:val="none" w:sz="0" w:space="0" w:color="auto"/>
          </w:divBdr>
        </w:div>
        <w:div w:id="876622166">
          <w:marLeft w:val="1080"/>
          <w:marRight w:val="0"/>
          <w:marTop w:val="86"/>
          <w:marBottom w:val="0"/>
          <w:divBdr>
            <w:top w:val="none" w:sz="0" w:space="0" w:color="auto"/>
            <w:left w:val="none" w:sz="0" w:space="0" w:color="auto"/>
            <w:bottom w:val="none" w:sz="0" w:space="0" w:color="auto"/>
            <w:right w:val="none" w:sz="0" w:space="0" w:color="auto"/>
          </w:divBdr>
        </w:div>
      </w:divsChild>
    </w:div>
    <w:div w:id="1097091699">
      <w:bodyDiv w:val="1"/>
      <w:marLeft w:val="0"/>
      <w:marRight w:val="0"/>
      <w:marTop w:val="0"/>
      <w:marBottom w:val="0"/>
      <w:divBdr>
        <w:top w:val="none" w:sz="0" w:space="0" w:color="auto"/>
        <w:left w:val="none" w:sz="0" w:space="0" w:color="auto"/>
        <w:bottom w:val="none" w:sz="0" w:space="0" w:color="auto"/>
        <w:right w:val="none" w:sz="0" w:space="0" w:color="auto"/>
      </w:divBdr>
      <w:divsChild>
        <w:div w:id="845481358">
          <w:marLeft w:val="360"/>
          <w:marRight w:val="0"/>
          <w:marTop w:val="96"/>
          <w:marBottom w:val="0"/>
          <w:divBdr>
            <w:top w:val="none" w:sz="0" w:space="0" w:color="auto"/>
            <w:left w:val="none" w:sz="0" w:space="0" w:color="auto"/>
            <w:bottom w:val="none" w:sz="0" w:space="0" w:color="auto"/>
            <w:right w:val="none" w:sz="0" w:space="0" w:color="auto"/>
          </w:divBdr>
        </w:div>
        <w:div w:id="1108113833">
          <w:marLeft w:val="360"/>
          <w:marRight w:val="0"/>
          <w:marTop w:val="96"/>
          <w:marBottom w:val="0"/>
          <w:divBdr>
            <w:top w:val="none" w:sz="0" w:space="0" w:color="auto"/>
            <w:left w:val="none" w:sz="0" w:space="0" w:color="auto"/>
            <w:bottom w:val="none" w:sz="0" w:space="0" w:color="auto"/>
            <w:right w:val="none" w:sz="0" w:space="0" w:color="auto"/>
          </w:divBdr>
        </w:div>
        <w:div w:id="1874344939">
          <w:marLeft w:val="360"/>
          <w:marRight w:val="0"/>
          <w:marTop w:val="96"/>
          <w:marBottom w:val="0"/>
          <w:divBdr>
            <w:top w:val="none" w:sz="0" w:space="0" w:color="auto"/>
            <w:left w:val="none" w:sz="0" w:space="0" w:color="auto"/>
            <w:bottom w:val="none" w:sz="0" w:space="0" w:color="auto"/>
            <w:right w:val="none" w:sz="0" w:space="0" w:color="auto"/>
          </w:divBdr>
        </w:div>
      </w:divsChild>
    </w:div>
    <w:div w:id="1099594313">
      <w:bodyDiv w:val="1"/>
      <w:marLeft w:val="0"/>
      <w:marRight w:val="0"/>
      <w:marTop w:val="0"/>
      <w:marBottom w:val="0"/>
      <w:divBdr>
        <w:top w:val="none" w:sz="0" w:space="0" w:color="auto"/>
        <w:left w:val="none" w:sz="0" w:space="0" w:color="auto"/>
        <w:bottom w:val="none" w:sz="0" w:space="0" w:color="auto"/>
        <w:right w:val="none" w:sz="0" w:space="0" w:color="auto"/>
      </w:divBdr>
      <w:divsChild>
        <w:div w:id="1444036459">
          <w:marLeft w:val="360"/>
          <w:marRight w:val="0"/>
          <w:marTop w:val="96"/>
          <w:marBottom w:val="0"/>
          <w:divBdr>
            <w:top w:val="none" w:sz="0" w:space="0" w:color="auto"/>
            <w:left w:val="none" w:sz="0" w:space="0" w:color="auto"/>
            <w:bottom w:val="none" w:sz="0" w:space="0" w:color="auto"/>
            <w:right w:val="none" w:sz="0" w:space="0" w:color="auto"/>
          </w:divBdr>
        </w:div>
        <w:div w:id="1035083695">
          <w:marLeft w:val="893"/>
          <w:marRight w:val="0"/>
          <w:marTop w:val="86"/>
          <w:marBottom w:val="0"/>
          <w:divBdr>
            <w:top w:val="none" w:sz="0" w:space="0" w:color="auto"/>
            <w:left w:val="none" w:sz="0" w:space="0" w:color="auto"/>
            <w:bottom w:val="none" w:sz="0" w:space="0" w:color="auto"/>
            <w:right w:val="none" w:sz="0" w:space="0" w:color="auto"/>
          </w:divBdr>
        </w:div>
        <w:div w:id="1089813583">
          <w:marLeft w:val="893"/>
          <w:marRight w:val="0"/>
          <w:marTop w:val="86"/>
          <w:marBottom w:val="0"/>
          <w:divBdr>
            <w:top w:val="none" w:sz="0" w:space="0" w:color="auto"/>
            <w:left w:val="none" w:sz="0" w:space="0" w:color="auto"/>
            <w:bottom w:val="none" w:sz="0" w:space="0" w:color="auto"/>
            <w:right w:val="none" w:sz="0" w:space="0" w:color="auto"/>
          </w:divBdr>
        </w:div>
        <w:div w:id="658730123">
          <w:marLeft w:val="893"/>
          <w:marRight w:val="0"/>
          <w:marTop w:val="86"/>
          <w:marBottom w:val="0"/>
          <w:divBdr>
            <w:top w:val="none" w:sz="0" w:space="0" w:color="auto"/>
            <w:left w:val="none" w:sz="0" w:space="0" w:color="auto"/>
            <w:bottom w:val="none" w:sz="0" w:space="0" w:color="auto"/>
            <w:right w:val="none" w:sz="0" w:space="0" w:color="auto"/>
          </w:divBdr>
        </w:div>
        <w:div w:id="1261449907">
          <w:marLeft w:val="360"/>
          <w:marRight w:val="0"/>
          <w:marTop w:val="96"/>
          <w:marBottom w:val="0"/>
          <w:divBdr>
            <w:top w:val="none" w:sz="0" w:space="0" w:color="auto"/>
            <w:left w:val="none" w:sz="0" w:space="0" w:color="auto"/>
            <w:bottom w:val="none" w:sz="0" w:space="0" w:color="auto"/>
            <w:right w:val="none" w:sz="0" w:space="0" w:color="auto"/>
          </w:divBdr>
        </w:div>
        <w:div w:id="1861994">
          <w:marLeft w:val="360"/>
          <w:marRight w:val="0"/>
          <w:marTop w:val="96"/>
          <w:marBottom w:val="0"/>
          <w:divBdr>
            <w:top w:val="none" w:sz="0" w:space="0" w:color="auto"/>
            <w:left w:val="none" w:sz="0" w:space="0" w:color="auto"/>
            <w:bottom w:val="none" w:sz="0" w:space="0" w:color="auto"/>
            <w:right w:val="none" w:sz="0" w:space="0" w:color="auto"/>
          </w:divBdr>
        </w:div>
        <w:div w:id="908269885">
          <w:marLeft w:val="360"/>
          <w:marRight w:val="0"/>
          <w:marTop w:val="96"/>
          <w:marBottom w:val="0"/>
          <w:divBdr>
            <w:top w:val="none" w:sz="0" w:space="0" w:color="auto"/>
            <w:left w:val="none" w:sz="0" w:space="0" w:color="auto"/>
            <w:bottom w:val="none" w:sz="0" w:space="0" w:color="auto"/>
            <w:right w:val="none" w:sz="0" w:space="0" w:color="auto"/>
          </w:divBdr>
        </w:div>
      </w:divsChild>
    </w:div>
    <w:div w:id="1154757747">
      <w:bodyDiv w:val="1"/>
      <w:marLeft w:val="0"/>
      <w:marRight w:val="0"/>
      <w:marTop w:val="0"/>
      <w:marBottom w:val="0"/>
      <w:divBdr>
        <w:top w:val="none" w:sz="0" w:space="0" w:color="auto"/>
        <w:left w:val="none" w:sz="0" w:space="0" w:color="auto"/>
        <w:bottom w:val="none" w:sz="0" w:space="0" w:color="auto"/>
        <w:right w:val="none" w:sz="0" w:space="0" w:color="auto"/>
      </w:divBdr>
      <w:divsChild>
        <w:div w:id="1558468612">
          <w:marLeft w:val="360"/>
          <w:marRight w:val="0"/>
          <w:marTop w:val="96"/>
          <w:marBottom w:val="0"/>
          <w:divBdr>
            <w:top w:val="none" w:sz="0" w:space="0" w:color="auto"/>
            <w:left w:val="none" w:sz="0" w:space="0" w:color="auto"/>
            <w:bottom w:val="none" w:sz="0" w:space="0" w:color="auto"/>
            <w:right w:val="none" w:sz="0" w:space="0" w:color="auto"/>
          </w:divBdr>
        </w:div>
        <w:div w:id="1831479405">
          <w:marLeft w:val="360"/>
          <w:marRight w:val="0"/>
          <w:marTop w:val="96"/>
          <w:marBottom w:val="0"/>
          <w:divBdr>
            <w:top w:val="none" w:sz="0" w:space="0" w:color="auto"/>
            <w:left w:val="none" w:sz="0" w:space="0" w:color="auto"/>
            <w:bottom w:val="none" w:sz="0" w:space="0" w:color="auto"/>
            <w:right w:val="none" w:sz="0" w:space="0" w:color="auto"/>
          </w:divBdr>
        </w:div>
        <w:div w:id="1704014538">
          <w:marLeft w:val="360"/>
          <w:marRight w:val="0"/>
          <w:marTop w:val="96"/>
          <w:marBottom w:val="0"/>
          <w:divBdr>
            <w:top w:val="none" w:sz="0" w:space="0" w:color="auto"/>
            <w:left w:val="none" w:sz="0" w:space="0" w:color="auto"/>
            <w:bottom w:val="none" w:sz="0" w:space="0" w:color="auto"/>
            <w:right w:val="none" w:sz="0" w:space="0" w:color="auto"/>
          </w:divBdr>
        </w:div>
        <w:div w:id="1708218312">
          <w:marLeft w:val="360"/>
          <w:marRight w:val="0"/>
          <w:marTop w:val="96"/>
          <w:marBottom w:val="0"/>
          <w:divBdr>
            <w:top w:val="none" w:sz="0" w:space="0" w:color="auto"/>
            <w:left w:val="none" w:sz="0" w:space="0" w:color="auto"/>
            <w:bottom w:val="none" w:sz="0" w:space="0" w:color="auto"/>
            <w:right w:val="none" w:sz="0" w:space="0" w:color="auto"/>
          </w:divBdr>
        </w:div>
        <w:div w:id="394010021">
          <w:marLeft w:val="360"/>
          <w:marRight w:val="0"/>
          <w:marTop w:val="96"/>
          <w:marBottom w:val="0"/>
          <w:divBdr>
            <w:top w:val="none" w:sz="0" w:space="0" w:color="auto"/>
            <w:left w:val="none" w:sz="0" w:space="0" w:color="auto"/>
            <w:bottom w:val="none" w:sz="0" w:space="0" w:color="auto"/>
            <w:right w:val="none" w:sz="0" w:space="0" w:color="auto"/>
          </w:divBdr>
        </w:div>
      </w:divsChild>
    </w:div>
    <w:div w:id="1197694871">
      <w:bodyDiv w:val="1"/>
      <w:marLeft w:val="0"/>
      <w:marRight w:val="0"/>
      <w:marTop w:val="0"/>
      <w:marBottom w:val="0"/>
      <w:divBdr>
        <w:top w:val="none" w:sz="0" w:space="0" w:color="auto"/>
        <w:left w:val="none" w:sz="0" w:space="0" w:color="auto"/>
        <w:bottom w:val="none" w:sz="0" w:space="0" w:color="auto"/>
        <w:right w:val="none" w:sz="0" w:space="0" w:color="auto"/>
      </w:divBdr>
      <w:divsChild>
        <w:div w:id="1254973405">
          <w:marLeft w:val="360"/>
          <w:marRight w:val="0"/>
          <w:marTop w:val="96"/>
          <w:marBottom w:val="0"/>
          <w:divBdr>
            <w:top w:val="none" w:sz="0" w:space="0" w:color="auto"/>
            <w:left w:val="none" w:sz="0" w:space="0" w:color="auto"/>
            <w:bottom w:val="none" w:sz="0" w:space="0" w:color="auto"/>
            <w:right w:val="none" w:sz="0" w:space="0" w:color="auto"/>
          </w:divBdr>
        </w:div>
      </w:divsChild>
    </w:div>
    <w:div w:id="121281372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72718755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266427314">
      <w:bodyDiv w:val="1"/>
      <w:marLeft w:val="0"/>
      <w:marRight w:val="0"/>
      <w:marTop w:val="0"/>
      <w:marBottom w:val="0"/>
      <w:divBdr>
        <w:top w:val="none" w:sz="0" w:space="0" w:color="auto"/>
        <w:left w:val="none" w:sz="0" w:space="0" w:color="auto"/>
        <w:bottom w:val="none" w:sz="0" w:space="0" w:color="auto"/>
        <w:right w:val="none" w:sz="0" w:space="0" w:color="auto"/>
      </w:divBdr>
      <w:divsChild>
        <w:div w:id="156072688">
          <w:marLeft w:val="893"/>
          <w:marRight w:val="0"/>
          <w:marTop w:val="86"/>
          <w:marBottom w:val="0"/>
          <w:divBdr>
            <w:top w:val="none" w:sz="0" w:space="0" w:color="auto"/>
            <w:left w:val="none" w:sz="0" w:space="0" w:color="auto"/>
            <w:bottom w:val="none" w:sz="0" w:space="0" w:color="auto"/>
            <w:right w:val="none" w:sz="0" w:space="0" w:color="auto"/>
          </w:divBdr>
        </w:div>
        <w:div w:id="1623809351">
          <w:marLeft w:val="1426"/>
          <w:marRight w:val="0"/>
          <w:marTop w:val="86"/>
          <w:marBottom w:val="0"/>
          <w:divBdr>
            <w:top w:val="none" w:sz="0" w:space="0" w:color="auto"/>
            <w:left w:val="none" w:sz="0" w:space="0" w:color="auto"/>
            <w:bottom w:val="none" w:sz="0" w:space="0" w:color="auto"/>
            <w:right w:val="none" w:sz="0" w:space="0" w:color="auto"/>
          </w:divBdr>
        </w:div>
        <w:div w:id="974529956">
          <w:marLeft w:val="1426"/>
          <w:marRight w:val="0"/>
          <w:marTop w:val="86"/>
          <w:marBottom w:val="0"/>
          <w:divBdr>
            <w:top w:val="none" w:sz="0" w:space="0" w:color="auto"/>
            <w:left w:val="none" w:sz="0" w:space="0" w:color="auto"/>
            <w:bottom w:val="none" w:sz="0" w:space="0" w:color="auto"/>
            <w:right w:val="none" w:sz="0" w:space="0" w:color="auto"/>
          </w:divBdr>
        </w:div>
        <w:div w:id="722871775">
          <w:marLeft w:val="1426"/>
          <w:marRight w:val="0"/>
          <w:marTop w:val="86"/>
          <w:marBottom w:val="0"/>
          <w:divBdr>
            <w:top w:val="none" w:sz="0" w:space="0" w:color="auto"/>
            <w:left w:val="none" w:sz="0" w:space="0" w:color="auto"/>
            <w:bottom w:val="none" w:sz="0" w:space="0" w:color="auto"/>
            <w:right w:val="none" w:sz="0" w:space="0" w:color="auto"/>
          </w:divBdr>
        </w:div>
        <w:div w:id="935165339">
          <w:marLeft w:val="1426"/>
          <w:marRight w:val="0"/>
          <w:marTop w:val="8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44636171">
      <w:bodyDiv w:val="1"/>
      <w:marLeft w:val="0"/>
      <w:marRight w:val="0"/>
      <w:marTop w:val="0"/>
      <w:marBottom w:val="0"/>
      <w:divBdr>
        <w:top w:val="none" w:sz="0" w:space="0" w:color="auto"/>
        <w:left w:val="none" w:sz="0" w:space="0" w:color="auto"/>
        <w:bottom w:val="none" w:sz="0" w:space="0" w:color="auto"/>
        <w:right w:val="none" w:sz="0" w:space="0" w:color="auto"/>
      </w:divBdr>
      <w:divsChild>
        <w:div w:id="1266422027">
          <w:marLeft w:val="360"/>
          <w:marRight w:val="0"/>
          <w:marTop w:val="96"/>
          <w:marBottom w:val="0"/>
          <w:divBdr>
            <w:top w:val="none" w:sz="0" w:space="0" w:color="auto"/>
            <w:left w:val="none" w:sz="0" w:space="0" w:color="auto"/>
            <w:bottom w:val="none" w:sz="0" w:space="0" w:color="auto"/>
            <w:right w:val="none" w:sz="0" w:space="0" w:color="auto"/>
          </w:divBdr>
        </w:div>
        <w:div w:id="1655253579">
          <w:marLeft w:val="893"/>
          <w:marRight w:val="0"/>
          <w:marTop w:val="86"/>
          <w:marBottom w:val="0"/>
          <w:divBdr>
            <w:top w:val="none" w:sz="0" w:space="0" w:color="auto"/>
            <w:left w:val="none" w:sz="0" w:space="0" w:color="auto"/>
            <w:bottom w:val="none" w:sz="0" w:space="0" w:color="auto"/>
            <w:right w:val="none" w:sz="0" w:space="0" w:color="auto"/>
          </w:divBdr>
        </w:div>
        <w:div w:id="197355384">
          <w:marLeft w:val="360"/>
          <w:marRight w:val="0"/>
          <w:marTop w:val="96"/>
          <w:marBottom w:val="0"/>
          <w:divBdr>
            <w:top w:val="none" w:sz="0" w:space="0" w:color="auto"/>
            <w:left w:val="none" w:sz="0" w:space="0" w:color="auto"/>
            <w:bottom w:val="none" w:sz="0" w:space="0" w:color="auto"/>
            <w:right w:val="none" w:sz="0" w:space="0" w:color="auto"/>
          </w:divBdr>
        </w:div>
        <w:div w:id="590967207">
          <w:marLeft w:val="893"/>
          <w:marRight w:val="0"/>
          <w:marTop w:val="86"/>
          <w:marBottom w:val="0"/>
          <w:divBdr>
            <w:top w:val="none" w:sz="0" w:space="0" w:color="auto"/>
            <w:left w:val="none" w:sz="0" w:space="0" w:color="auto"/>
            <w:bottom w:val="none" w:sz="0" w:space="0" w:color="auto"/>
            <w:right w:val="none" w:sz="0" w:space="0" w:color="auto"/>
          </w:divBdr>
        </w:div>
        <w:div w:id="349916658">
          <w:marLeft w:val="893"/>
          <w:marRight w:val="0"/>
          <w:marTop w:val="86"/>
          <w:marBottom w:val="0"/>
          <w:divBdr>
            <w:top w:val="none" w:sz="0" w:space="0" w:color="auto"/>
            <w:left w:val="none" w:sz="0" w:space="0" w:color="auto"/>
            <w:bottom w:val="none" w:sz="0" w:space="0" w:color="auto"/>
            <w:right w:val="none" w:sz="0" w:space="0" w:color="auto"/>
          </w:divBdr>
        </w:div>
        <w:div w:id="67700730">
          <w:marLeft w:val="893"/>
          <w:marRight w:val="0"/>
          <w:marTop w:val="86"/>
          <w:marBottom w:val="0"/>
          <w:divBdr>
            <w:top w:val="none" w:sz="0" w:space="0" w:color="auto"/>
            <w:left w:val="none" w:sz="0" w:space="0" w:color="auto"/>
            <w:bottom w:val="none" w:sz="0" w:space="0" w:color="auto"/>
            <w:right w:val="none" w:sz="0" w:space="0" w:color="auto"/>
          </w:divBdr>
        </w:div>
        <w:div w:id="1395546608">
          <w:marLeft w:val="893"/>
          <w:marRight w:val="0"/>
          <w:marTop w:val="86"/>
          <w:marBottom w:val="0"/>
          <w:divBdr>
            <w:top w:val="none" w:sz="0" w:space="0" w:color="auto"/>
            <w:left w:val="none" w:sz="0" w:space="0" w:color="auto"/>
            <w:bottom w:val="none" w:sz="0" w:space="0" w:color="auto"/>
            <w:right w:val="none" w:sz="0" w:space="0" w:color="auto"/>
          </w:divBdr>
        </w:div>
      </w:divsChild>
    </w:div>
    <w:div w:id="1567102974">
      <w:bodyDiv w:val="1"/>
      <w:marLeft w:val="0"/>
      <w:marRight w:val="0"/>
      <w:marTop w:val="0"/>
      <w:marBottom w:val="0"/>
      <w:divBdr>
        <w:top w:val="none" w:sz="0" w:space="0" w:color="auto"/>
        <w:left w:val="none" w:sz="0" w:space="0" w:color="auto"/>
        <w:bottom w:val="none" w:sz="0" w:space="0" w:color="auto"/>
        <w:right w:val="none" w:sz="0" w:space="0" w:color="auto"/>
      </w:divBdr>
      <w:divsChild>
        <w:div w:id="1728721664">
          <w:marLeft w:val="360"/>
          <w:marRight w:val="0"/>
          <w:marTop w:val="96"/>
          <w:marBottom w:val="0"/>
          <w:divBdr>
            <w:top w:val="none" w:sz="0" w:space="0" w:color="auto"/>
            <w:left w:val="none" w:sz="0" w:space="0" w:color="auto"/>
            <w:bottom w:val="none" w:sz="0" w:space="0" w:color="auto"/>
            <w:right w:val="none" w:sz="0" w:space="0" w:color="auto"/>
          </w:divBdr>
        </w:div>
        <w:div w:id="189530661">
          <w:marLeft w:val="360"/>
          <w:marRight w:val="0"/>
          <w:marTop w:val="96"/>
          <w:marBottom w:val="0"/>
          <w:divBdr>
            <w:top w:val="none" w:sz="0" w:space="0" w:color="auto"/>
            <w:left w:val="none" w:sz="0" w:space="0" w:color="auto"/>
            <w:bottom w:val="none" w:sz="0" w:space="0" w:color="auto"/>
            <w:right w:val="none" w:sz="0" w:space="0" w:color="auto"/>
          </w:divBdr>
        </w:div>
        <w:div w:id="2052921215">
          <w:marLeft w:val="360"/>
          <w:marRight w:val="0"/>
          <w:marTop w:val="96"/>
          <w:marBottom w:val="0"/>
          <w:divBdr>
            <w:top w:val="none" w:sz="0" w:space="0" w:color="auto"/>
            <w:left w:val="none" w:sz="0" w:space="0" w:color="auto"/>
            <w:bottom w:val="none" w:sz="0" w:space="0" w:color="auto"/>
            <w:right w:val="none" w:sz="0" w:space="0" w:color="auto"/>
          </w:divBdr>
        </w:div>
        <w:div w:id="278687340">
          <w:marLeft w:val="360"/>
          <w:marRight w:val="0"/>
          <w:marTop w:val="96"/>
          <w:marBottom w:val="0"/>
          <w:divBdr>
            <w:top w:val="none" w:sz="0" w:space="0" w:color="auto"/>
            <w:left w:val="none" w:sz="0" w:space="0" w:color="auto"/>
            <w:bottom w:val="none" w:sz="0" w:space="0" w:color="auto"/>
            <w:right w:val="none" w:sz="0" w:space="0" w:color="auto"/>
          </w:divBdr>
        </w:div>
      </w:divsChild>
    </w:div>
    <w:div w:id="1580483922">
      <w:bodyDiv w:val="1"/>
      <w:marLeft w:val="0"/>
      <w:marRight w:val="0"/>
      <w:marTop w:val="0"/>
      <w:marBottom w:val="0"/>
      <w:divBdr>
        <w:top w:val="none" w:sz="0" w:space="0" w:color="auto"/>
        <w:left w:val="none" w:sz="0" w:space="0" w:color="auto"/>
        <w:bottom w:val="none" w:sz="0" w:space="0" w:color="auto"/>
        <w:right w:val="none" w:sz="0" w:space="0" w:color="auto"/>
      </w:divBdr>
      <w:divsChild>
        <w:div w:id="506754070">
          <w:marLeft w:val="893"/>
          <w:marRight w:val="0"/>
          <w:marTop w:val="86"/>
          <w:marBottom w:val="0"/>
          <w:divBdr>
            <w:top w:val="none" w:sz="0" w:space="0" w:color="auto"/>
            <w:left w:val="none" w:sz="0" w:space="0" w:color="auto"/>
            <w:bottom w:val="none" w:sz="0" w:space="0" w:color="auto"/>
            <w:right w:val="none" w:sz="0" w:space="0" w:color="auto"/>
          </w:divBdr>
        </w:div>
        <w:div w:id="1488740301">
          <w:marLeft w:val="893"/>
          <w:marRight w:val="0"/>
          <w:marTop w:val="86"/>
          <w:marBottom w:val="0"/>
          <w:divBdr>
            <w:top w:val="none" w:sz="0" w:space="0" w:color="auto"/>
            <w:left w:val="none" w:sz="0" w:space="0" w:color="auto"/>
            <w:bottom w:val="none" w:sz="0" w:space="0" w:color="auto"/>
            <w:right w:val="none" w:sz="0" w:space="0" w:color="auto"/>
          </w:divBdr>
        </w:div>
        <w:div w:id="1538589418">
          <w:marLeft w:val="893"/>
          <w:marRight w:val="0"/>
          <w:marTop w:val="86"/>
          <w:marBottom w:val="0"/>
          <w:divBdr>
            <w:top w:val="none" w:sz="0" w:space="0" w:color="auto"/>
            <w:left w:val="none" w:sz="0" w:space="0" w:color="auto"/>
            <w:bottom w:val="none" w:sz="0" w:space="0" w:color="auto"/>
            <w:right w:val="none" w:sz="0" w:space="0" w:color="auto"/>
          </w:divBdr>
        </w:div>
        <w:div w:id="134226428">
          <w:marLeft w:val="893"/>
          <w:marRight w:val="0"/>
          <w:marTop w:val="86"/>
          <w:marBottom w:val="0"/>
          <w:divBdr>
            <w:top w:val="none" w:sz="0" w:space="0" w:color="auto"/>
            <w:left w:val="none" w:sz="0" w:space="0" w:color="auto"/>
            <w:bottom w:val="none" w:sz="0" w:space="0" w:color="auto"/>
            <w:right w:val="none" w:sz="0" w:space="0" w:color="auto"/>
          </w:divBdr>
        </w:div>
        <w:div w:id="368071815">
          <w:marLeft w:val="893"/>
          <w:marRight w:val="0"/>
          <w:marTop w:val="86"/>
          <w:marBottom w:val="0"/>
          <w:divBdr>
            <w:top w:val="none" w:sz="0" w:space="0" w:color="auto"/>
            <w:left w:val="none" w:sz="0" w:space="0" w:color="auto"/>
            <w:bottom w:val="none" w:sz="0" w:space="0" w:color="auto"/>
            <w:right w:val="none" w:sz="0" w:space="0" w:color="auto"/>
          </w:divBdr>
        </w:div>
      </w:divsChild>
    </w:div>
    <w:div w:id="1614358583">
      <w:bodyDiv w:val="1"/>
      <w:marLeft w:val="0"/>
      <w:marRight w:val="0"/>
      <w:marTop w:val="0"/>
      <w:marBottom w:val="0"/>
      <w:divBdr>
        <w:top w:val="none" w:sz="0" w:space="0" w:color="auto"/>
        <w:left w:val="none" w:sz="0" w:space="0" w:color="auto"/>
        <w:bottom w:val="none" w:sz="0" w:space="0" w:color="auto"/>
        <w:right w:val="none" w:sz="0" w:space="0" w:color="auto"/>
      </w:divBdr>
      <w:divsChild>
        <w:div w:id="121269805">
          <w:marLeft w:val="893"/>
          <w:marRight w:val="0"/>
          <w:marTop w:val="86"/>
          <w:marBottom w:val="0"/>
          <w:divBdr>
            <w:top w:val="none" w:sz="0" w:space="0" w:color="auto"/>
            <w:left w:val="none" w:sz="0" w:space="0" w:color="auto"/>
            <w:bottom w:val="none" w:sz="0" w:space="0" w:color="auto"/>
            <w:right w:val="none" w:sz="0" w:space="0" w:color="auto"/>
          </w:divBdr>
        </w:div>
        <w:div w:id="1908564030">
          <w:marLeft w:val="893"/>
          <w:marRight w:val="0"/>
          <w:marTop w:val="86"/>
          <w:marBottom w:val="0"/>
          <w:divBdr>
            <w:top w:val="none" w:sz="0" w:space="0" w:color="auto"/>
            <w:left w:val="none" w:sz="0" w:space="0" w:color="auto"/>
            <w:bottom w:val="none" w:sz="0" w:space="0" w:color="auto"/>
            <w:right w:val="none" w:sz="0" w:space="0" w:color="auto"/>
          </w:divBdr>
        </w:div>
        <w:div w:id="1570309821">
          <w:marLeft w:val="893"/>
          <w:marRight w:val="0"/>
          <w:marTop w:val="86"/>
          <w:marBottom w:val="0"/>
          <w:divBdr>
            <w:top w:val="none" w:sz="0" w:space="0" w:color="auto"/>
            <w:left w:val="none" w:sz="0" w:space="0" w:color="auto"/>
            <w:bottom w:val="none" w:sz="0" w:space="0" w:color="auto"/>
            <w:right w:val="none" w:sz="0" w:space="0" w:color="auto"/>
          </w:divBdr>
        </w:div>
        <w:div w:id="329140941">
          <w:marLeft w:val="893"/>
          <w:marRight w:val="0"/>
          <w:marTop w:val="86"/>
          <w:marBottom w:val="0"/>
          <w:divBdr>
            <w:top w:val="none" w:sz="0" w:space="0" w:color="auto"/>
            <w:left w:val="none" w:sz="0" w:space="0" w:color="auto"/>
            <w:bottom w:val="none" w:sz="0" w:space="0" w:color="auto"/>
            <w:right w:val="none" w:sz="0" w:space="0" w:color="auto"/>
          </w:divBdr>
        </w:div>
        <w:div w:id="1176458952">
          <w:marLeft w:val="893"/>
          <w:marRight w:val="0"/>
          <w:marTop w:val="86"/>
          <w:marBottom w:val="0"/>
          <w:divBdr>
            <w:top w:val="none" w:sz="0" w:space="0" w:color="auto"/>
            <w:left w:val="none" w:sz="0" w:space="0" w:color="auto"/>
            <w:bottom w:val="none" w:sz="0" w:space="0" w:color="auto"/>
            <w:right w:val="none" w:sz="0" w:space="0" w:color="auto"/>
          </w:divBdr>
        </w:div>
      </w:divsChild>
    </w:div>
    <w:div w:id="1639994539">
      <w:bodyDiv w:val="1"/>
      <w:marLeft w:val="0"/>
      <w:marRight w:val="0"/>
      <w:marTop w:val="0"/>
      <w:marBottom w:val="0"/>
      <w:divBdr>
        <w:top w:val="none" w:sz="0" w:space="0" w:color="auto"/>
        <w:left w:val="none" w:sz="0" w:space="0" w:color="auto"/>
        <w:bottom w:val="none" w:sz="0" w:space="0" w:color="auto"/>
        <w:right w:val="none" w:sz="0" w:space="0" w:color="auto"/>
      </w:divBdr>
    </w:div>
    <w:div w:id="1649869376">
      <w:bodyDiv w:val="1"/>
      <w:marLeft w:val="0"/>
      <w:marRight w:val="0"/>
      <w:marTop w:val="0"/>
      <w:marBottom w:val="0"/>
      <w:divBdr>
        <w:top w:val="none" w:sz="0" w:space="0" w:color="auto"/>
        <w:left w:val="none" w:sz="0" w:space="0" w:color="auto"/>
        <w:bottom w:val="none" w:sz="0" w:space="0" w:color="auto"/>
        <w:right w:val="none" w:sz="0" w:space="0" w:color="auto"/>
      </w:divBdr>
    </w:div>
    <w:div w:id="1650091120">
      <w:bodyDiv w:val="1"/>
      <w:marLeft w:val="0"/>
      <w:marRight w:val="0"/>
      <w:marTop w:val="0"/>
      <w:marBottom w:val="0"/>
      <w:divBdr>
        <w:top w:val="none" w:sz="0" w:space="0" w:color="auto"/>
        <w:left w:val="none" w:sz="0" w:space="0" w:color="auto"/>
        <w:bottom w:val="none" w:sz="0" w:space="0" w:color="auto"/>
        <w:right w:val="none" w:sz="0" w:space="0" w:color="auto"/>
      </w:divBdr>
      <w:divsChild>
        <w:div w:id="1149009342">
          <w:marLeft w:val="360"/>
          <w:marRight w:val="0"/>
          <w:marTop w:val="96"/>
          <w:marBottom w:val="0"/>
          <w:divBdr>
            <w:top w:val="none" w:sz="0" w:space="0" w:color="auto"/>
            <w:left w:val="none" w:sz="0" w:space="0" w:color="auto"/>
            <w:bottom w:val="none" w:sz="0" w:space="0" w:color="auto"/>
            <w:right w:val="none" w:sz="0" w:space="0" w:color="auto"/>
          </w:divBdr>
        </w:div>
        <w:div w:id="1476995664">
          <w:marLeft w:val="360"/>
          <w:marRight w:val="0"/>
          <w:marTop w:val="96"/>
          <w:marBottom w:val="0"/>
          <w:divBdr>
            <w:top w:val="none" w:sz="0" w:space="0" w:color="auto"/>
            <w:left w:val="none" w:sz="0" w:space="0" w:color="auto"/>
            <w:bottom w:val="none" w:sz="0" w:space="0" w:color="auto"/>
            <w:right w:val="none" w:sz="0" w:space="0" w:color="auto"/>
          </w:divBdr>
        </w:div>
      </w:divsChild>
    </w:div>
    <w:div w:id="1801679746">
      <w:bodyDiv w:val="1"/>
      <w:marLeft w:val="0"/>
      <w:marRight w:val="0"/>
      <w:marTop w:val="0"/>
      <w:marBottom w:val="0"/>
      <w:divBdr>
        <w:top w:val="none" w:sz="0" w:space="0" w:color="auto"/>
        <w:left w:val="none" w:sz="0" w:space="0" w:color="auto"/>
        <w:bottom w:val="none" w:sz="0" w:space="0" w:color="auto"/>
        <w:right w:val="none" w:sz="0" w:space="0" w:color="auto"/>
      </w:divBdr>
      <w:divsChild>
        <w:div w:id="1515411704">
          <w:marLeft w:val="720"/>
          <w:marRight w:val="0"/>
          <w:marTop w:val="0"/>
          <w:marBottom w:val="0"/>
          <w:divBdr>
            <w:top w:val="none" w:sz="0" w:space="0" w:color="auto"/>
            <w:left w:val="none" w:sz="0" w:space="0" w:color="auto"/>
            <w:bottom w:val="none" w:sz="0" w:space="0" w:color="auto"/>
            <w:right w:val="none" w:sz="0" w:space="0" w:color="auto"/>
          </w:divBdr>
        </w:div>
        <w:div w:id="936208379">
          <w:marLeft w:val="720"/>
          <w:marRight w:val="0"/>
          <w:marTop w:val="0"/>
          <w:marBottom w:val="0"/>
          <w:divBdr>
            <w:top w:val="none" w:sz="0" w:space="0" w:color="auto"/>
            <w:left w:val="none" w:sz="0" w:space="0" w:color="auto"/>
            <w:bottom w:val="none" w:sz="0" w:space="0" w:color="auto"/>
            <w:right w:val="none" w:sz="0" w:space="0" w:color="auto"/>
          </w:divBdr>
        </w:div>
        <w:div w:id="418867767">
          <w:marLeft w:val="720"/>
          <w:marRight w:val="0"/>
          <w:marTop w:val="0"/>
          <w:marBottom w:val="0"/>
          <w:divBdr>
            <w:top w:val="none" w:sz="0" w:space="0" w:color="auto"/>
            <w:left w:val="none" w:sz="0" w:space="0" w:color="auto"/>
            <w:bottom w:val="none" w:sz="0" w:space="0" w:color="auto"/>
            <w:right w:val="none" w:sz="0" w:space="0" w:color="auto"/>
          </w:divBdr>
        </w:div>
      </w:divsChild>
    </w:div>
    <w:div w:id="1809936271">
      <w:bodyDiv w:val="1"/>
      <w:marLeft w:val="0"/>
      <w:marRight w:val="0"/>
      <w:marTop w:val="0"/>
      <w:marBottom w:val="0"/>
      <w:divBdr>
        <w:top w:val="none" w:sz="0" w:space="0" w:color="auto"/>
        <w:left w:val="none" w:sz="0" w:space="0" w:color="auto"/>
        <w:bottom w:val="none" w:sz="0" w:space="0" w:color="auto"/>
        <w:right w:val="none" w:sz="0" w:space="0" w:color="auto"/>
      </w:divBdr>
      <w:divsChild>
        <w:div w:id="1582444652">
          <w:marLeft w:val="360"/>
          <w:marRight w:val="0"/>
          <w:marTop w:val="96"/>
          <w:marBottom w:val="0"/>
          <w:divBdr>
            <w:top w:val="none" w:sz="0" w:space="0" w:color="auto"/>
            <w:left w:val="none" w:sz="0" w:space="0" w:color="auto"/>
            <w:bottom w:val="none" w:sz="0" w:space="0" w:color="auto"/>
            <w:right w:val="none" w:sz="0" w:space="0" w:color="auto"/>
          </w:divBdr>
        </w:div>
        <w:div w:id="33425813">
          <w:marLeft w:val="893"/>
          <w:marRight w:val="0"/>
          <w:marTop w:val="86"/>
          <w:marBottom w:val="0"/>
          <w:divBdr>
            <w:top w:val="none" w:sz="0" w:space="0" w:color="auto"/>
            <w:left w:val="none" w:sz="0" w:space="0" w:color="auto"/>
            <w:bottom w:val="none" w:sz="0" w:space="0" w:color="auto"/>
            <w:right w:val="none" w:sz="0" w:space="0" w:color="auto"/>
          </w:divBdr>
        </w:div>
        <w:div w:id="1620455263">
          <w:marLeft w:val="893"/>
          <w:marRight w:val="0"/>
          <w:marTop w:val="86"/>
          <w:marBottom w:val="0"/>
          <w:divBdr>
            <w:top w:val="none" w:sz="0" w:space="0" w:color="auto"/>
            <w:left w:val="none" w:sz="0" w:space="0" w:color="auto"/>
            <w:bottom w:val="none" w:sz="0" w:space="0" w:color="auto"/>
            <w:right w:val="none" w:sz="0" w:space="0" w:color="auto"/>
          </w:divBdr>
        </w:div>
        <w:div w:id="124741407">
          <w:marLeft w:val="893"/>
          <w:marRight w:val="0"/>
          <w:marTop w:val="86"/>
          <w:marBottom w:val="0"/>
          <w:divBdr>
            <w:top w:val="none" w:sz="0" w:space="0" w:color="auto"/>
            <w:left w:val="none" w:sz="0" w:space="0" w:color="auto"/>
            <w:bottom w:val="none" w:sz="0" w:space="0" w:color="auto"/>
            <w:right w:val="none" w:sz="0" w:space="0" w:color="auto"/>
          </w:divBdr>
        </w:div>
        <w:div w:id="1999385843">
          <w:marLeft w:val="893"/>
          <w:marRight w:val="0"/>
          <w:marTop w:val="86"/>
          <w:marBottom w:val="0"/>
          <w:divBdr>
            <w:top w:val="none" w:sz="0" w:space="0" w:color="auto"/>
            <w:left w:val="none" w:sz="0" w:space="0" w:color="auto"/>
            <w:bottom w:val="none" w:sz="0" w:space="0" w:color="auto"/>
            <w:right w:val="none" w:sz="0" w:space="0" w:color="auto"/>
          </w:divBdr>
        </w:div>
        <w:div w:id="448084180">
          <w:marLeft w:val="893"/>
          <w:marRight w:val="0"/>
          <w:marTop w:val="86"/>
          <w:marBottom w:val="0"/>
          <w:divBdr>
            <w:top w:val="none" w:sz="0" w:space="0" w:color="auto"/>
            <w:left w:val="none" w:sz="0" w:space="0" w:color="auto"/>
            <w:bottom w:val="none" w:sz="0" w:space="0" w:color="auto"/>
            <w:right w:val="none" w:sz="0" w:space="0" w:color="auto"/>
          </w:divBdr>
        </w:div>
        <w:div w:id="961039735">
          <w:marLeft w:val="893"/>
          <w:marRight w:val="0"/>
          <w:marTop w:val="86"/>
          <w:marBottom w:val="0"/>
          <w:divBdr>
            <w:top w:val="none" w:sz="0" w:space="0" w:color="auto"/>
            <w:left w:val="none" w:sz="0" w:space="0" w:color="auto"/>
            <w:bottom w:val="none" w:sz="0" w:space="0" w:color="auto"/>
            <w:right w:val="none" w:sz="0" w:space="0" w:color="auto"/>
          </w:divBdr>
        </w:div>
      </w:divsChild>
    </w:div>
    <w:div w:id="1851748100">
      <w:bodyDiv w:val="1"/>
      <w:marLeft w:val="0"/>
      <w:marRight w:val="0"/>
      <w:marTop w:val="0"/>
      <w:marBottom w:val="0"/>
      <w:divBdr>
        <w:top w:val="none" w:sz="0" w:space="0" w:color="auto"/>
        <w:left w:val="none" w:sz="0" w:space="0" w:color="auto"/>
        <w:bottom w:val="none" w:sz="0" w:space="0" w:color="auto"/>
        <w:right w:val="none" w:sz="0" w:space="0" w:color="auto"/>
      </w:divBdr>
      <w:divsChild>
        <w:div w:id="1170633384">
          <w:marLeft w:val="893"/>
          <w:marRight w:val="0"/>
          <w:marTop w:val="86"/>
          <w:marBottom w:val="0"/>
          <w:divBdr>
            <w:top w:val="none" w:sz="0" w:space="0" w:color="auto"/>
            <w:left w:val="none" w:sz="0" w:space="0" w:color="auto"/>
            <w:bottom w:val="none" w:sz="0" w:space="0" w:color="auto"/>
            <w:right w:val="none" w:sz="0" w:space="0" w:color="auto"/>
          </w:divBdr>
        </w:div>
        <w:div w:id="987175411">
          <w:marLeft w:val="893"/>
          <w:marRight w:val="0"/>
          <w:marTop w:val="86"/>
          <w:marBottom w:val="0"/>
          <w:divBdr>
            <w:top w:val="none" w:sz="0" w:space="0" w:color="auto"/>
            <w:left w:val="none" w:sz="0" w:space="0" w:color="auto"/>
            <w:bottom w:val="none" w:sz="0" w:space="0" w:color="auto"/>
            <w:right w:val="none" w:sz="0" w:space="0" w:color="auto"/>
          </w:divBdr>
        </w:div>
        <w:div w:id="1099445150">
          <w:marLeft w:val="893"/>
          <w:marRight w:val="0"/>
          <w:marTop w:val="86"/>
          <w:marBottom w:val="0"/>
          <w:divBdr>
            <w:top w:val="none" w:sz="0" w:space="0" w:color="auto"/>
            <w:left w:val="none" w:sz="0" w:space="0" w:color="auto"/>
            <w:bottom w:val="none" w:sz="0" w:space="0" w:color="auto"/>
            <w:right w:val="none" w:sz="0" w:space="0" w:color="auto"/>
          </w:divBdr>
        </w:div>
        <w:div w:id="679088474">
          <w:marLeft w:val="893"/>
          <w:marRight w:val="0"/>
          <w:marTop w:val="86"/>
          <w:marBottom w:val="0"/>
          <w:divBdr>
            <w:top w:val="none" w:sz="0" w:space="0" w:color="auto"/>
            <w:left w:val="none" w:sz="0" w:space="0" w:color="auto"/>
            <w:bottom w:val="none" w:sz="0" w:space="0" w:color="auto"/>
            <w:right w:val="none" w:sz="0" w:space="0" w:color="auto"/>
          </w:divBdr>
        </w:div>
        <w:div w:id="1986004984">
          <w:marLeft w:val="360"/>
          <w:marRight w:val="0"/>
          <w:marTop w:val="96"/>
          <w:marBottom w:val="0"/>
          <w:divBdr>
            <w:top w:val="none" w:sz="0" w:space="0" w:color="auto"/>
            <w:left w:val="none" w:sz="0" w:space="0" w:color="auto"/>
            <w:bottom w:val="none" w:sz="0" w:space="0" w:color="auto"/>
            <w:right w:val="none" w:sz="0" w:space="0" w:color="auto"/>
          </w:divBdr>
        </w:div>
        <w:div w:id="890073783">
          <w:marLeft w:val="360"/>
          <w:marRight w:val="0"/>
          <w:marTop w:val="96"/>
          <w:marBottom w:val="0"/>
          <w:divBdr>
            <w:top w:val="none" w:sz="0" w:space="0" w:color="auto"/>
            <w:left w:val="none" w:sz="0" w:space="0" w:color="auto"/>
            <w:bottom w:val="none" w:sz="0" w:space="0" w:color="auto"/>
            <w:right w:val="none" w:sz="0" w:space="0" w:color="auto"/>
          </w:divBdr>
        </w:div>
      </w:divsChild>
    </w:div>
    <w:div w:id="1938559981">
      <w:bodyDiv w:val="1"/>
      <w:marLeft w:val="0"/>
      <w:marRight w:val="0"/>
      <w:marTop w:val="0"/>
      <w:marBottom w:val="0"/>
      <w:divBdr>
        <w:top w:val="none" w:sz="0" w:space="0" w:color="auto"/>
        <w:left w:val="none" w:sz="0" w:space="0" w:color="auto"/>
        <w:bottom w:val="none" w:sz="0" w:space="0" w:color="auto"/>
        <w:right w:val="none" w:sz="0" w:space="0" w:color="auto"/>
      </w:divBdr>
    </w:div>
    <w:div w:id="1979652696">
      <w:bodyDiv w:val="1"/>
      <w:marLeft w:val="0"/>
      <w:marRight w:val="0"/>
      <w:marTop w:val="0"/>
      <w:marBottom w:val="0"/>
      <w:divBdr>
        <w:top w:val="none" w:sz="0" w:space="0" w:color="auto"/>
        <w:left w:val="none" w:sz="0" w:space="0" w:color="auto"/>
        <w:bottom w:val="none" w:sz="0" w:space="0" w:color="auto"/>
        <w:right w:val="none" w:sz="0" w:space="0" w:color="auto"/>
      </w:divBdr>
      <w:divsChild>
        <w:div w:id="2144033102">
          <w:marLeft w:val="893"/>
          <w:marRight w:val="0"/>
          <w:marTop w:val="86"/>
          <w:marBottom w:val="0"/>
          <w:divBdr>
            <w:top w:val="none" w:sz="0" w:space="0" w:color="auto"/>
            <w:left w:val="none" w:sz="0" w:space="0" w:color="auto"/>
            <w:bottom w:val="none" w:sz="0" w:space="0" w:color="auto"/>
            <w:right w:val="none" w:sz="0" w:space="0" w:color="auto"/>
          </w:divBdr>
        </w:div>
        <w:div w:id="1845587708">
          <w:marLeft w:val="893"/>
          <w:marRight w:val="0"/>
          <w:marTop w:val="86"/>
          <w:marBottom w:val="0"/>
          <w:divBdr>
            <w:top w:val="none" w:sz="0" w:space="0" w:color="auto"/>
            <w:left w:val="none" w:sz="0" w:space="0" w:color="auto"/>
            <w:bottom w:val="none" w:sz="0" w:space="0" w:color="auto"/>
            <w:right w:val="none" w:sz="0" w:space="0" w:color="auto"/>
          </w:divBdr>
        </w:div>
        <w:div w:id="1407847722">
          <w:marLeft w:val="893"/>
          <w:marRight w:val="0"/>
          <w:marTop w:val="86"/>
          <w:marBottom w:val="0"/>
          <w:divBdr>
            <w:top w:val="none" w:sz="0" w:space="0" w:color="auto"/>
            <w:left w:val="none" w:sz="0" w:space="0" w:color="auto"/>
            <w:bottom w:val="none" w:sz="0" w:space="0" w:color="auto"/>
            <w:right w:val="none" w:sz="0" w:space="0" w:color="auto"/>
          </w:divBdr>
        </w:div>
        <w:div w:id="1131284858">
          <w:marLeft w:val="893"/>
          <w:marRight w:val="0"/>
          <w:marTop w:val="86"/>
          <w:marBottom w:val="0"/>
          <w:divBdr>
            <w:top w:val="none" w:sz="0" w:space="0" w:color="auto"/>
            <w:left w:val="none" w:sz="0" w:space="0" w:color="auto"/>
            <w:bottom w:val="none" w:sz="0" w:space="0" w:color="auto"/>
            <w:right w:val="none" w:sz="0" w:space="0" w:color="auto"/>
          </w:divBdr>
        </w:div>
        <w:div w:id="644118166">
          <w:marLeft w:val="893"/>
          <w:marRight w:val="0"/>
          <w:marTop w:val="86"/>
          <w:marBottom w:val="0"/>
          <w:divBdr>
            <w:top w:val="none" w:sz="0" w:space="0" w:color="auto"/>
            <w:left w:val="none" w:sz="0" w:space="0" w:color="auto"/>
            <w:bottom w:val="none" w:sz="0" w:space="0" w:color="auto"/>
            <w:right w:val="none" w:sz="0" w:space="0" w:color="auto"/>
          </w:divBdr>
        </w:div>
      </w:divsChild>
    </w:div>
    <w:div w:id="2023512820">
      <w:bodyDiv w:val="1"/>
      <w:marLeft w:val="0"/>
      <w:marRight w:val="0"/>
      <w:marTop w:val="0"/>
      <w:marBottom w:val="0"/>
      <w:divBdr>
        <w:top w:val="none" w:sz="0" w:space="0" w:color="auto"/>
        <w:left w:val="none" w:sz="0" w:space="0" w:color="auto"/>
        <w:bottom w:val="none" w:sz="0" w:space="0" w:color="auto"/>
        <w:right w:val="none" w:sz="0" w:space="0" w:color="auto"/>
      </w:divBdr>
      <w:divsChild>
        <w:div w:id="1846170776">
          <w:marLeft w:val="1426"/>
          <w:marRight w:val="0"/>
          <w:marTop w:val="86"/>
          <w:marBottom w:val="0"/>
          <w:divBdr>
            <w:top w:val="none" w:sz="0" w:space="0" w:color="auto"/>
            <w:left w:val="none" w:sz="0" w:space="0" w:color="auto"/>
            <w:bottom w:val="none" w:sz="0" w:space="0" w:color="auto"/>
            <w:right w:val="none" w:sz="0" w:space="0" w:color="auto"/>
          </w:divBdr>
        </w:div>
        <w:div w:id="1327978365">
          <w:marLeft w:val="1426"/>
          <w:marRight w:val="0"/>
          <w:marTop w:val="86"/>
          <w:marBottom w:val="0"/>
          <w:divBdr>
            <w:top w:val="none" w:sz="0" w:space="0" w:color="auto"/>
            <w:left w:val="none" w:sz="0" w:space="0" w:color="auto"/>
            <w:bottom w:val="none" w:sz="0" w:space="0" w:color="auto"/>
            <w:right w:val="none" w:sz="0" w:space="0" w:color="auto"/>
          </w:divBdr>
        </w:div>
        <w:div w:id="1322082587">
          <w:marLeft w:val="1426"/>
          <w:marRight w:val="0"/>
          <w:marTop w:val="86"/>
          <w:marBottom w:val="0"/>
          <w:divBdr>
            <w:top w:val="none" w:sz="0" w:space="0" w:color="auto"/>
            <w:left w:val="none" w:sz="0" w:space="0" w:color="auto"/>
            <w:bottom w:val="none" w:sz="0" w:space="0" w:color="auto"/>
            <w:right w:val="none" w:sz="0" w:space="0" w:color="auto"/>
          </w:divBdr>
        </w:div>
        <w:div w:id="1446194326">
          <w:marLeft w:val="1426"/>
          <w:marRight w:val="0"/>
          <w:marTop w:val="86"/>
          <w:marBottom w:val="0"/>
          <w:divBdr>
            <w:top w:val="none" w:sz="0" w:space="0" w:color="auto"/>
            <w:left w:val="none" w:sz="0" w:space="0" w:color="auto"/>
            <w:bottom w:val="none" w:sz="0" w:space="0" w:color="auto"/>
            <w:right w:val="none" w:sz="0" w:space="0" w:color="auto"/>
          </w:divBdr>
        </w:div>
      </w:divsChild>
    </w:div>
    <w:div w:id="2080402227">
      <w:bodyDiv w:val="1"/>
      <w:marLeft w:val="0"/>
      <w:marRight w:val="0"/>
      <w:marTop w:val="0"/>
      <w:marBottom w:val="0"/>
      <w:divBdr>
        <w:top w:val="none" w:sz="0" w:space="0" w:color="auto"/>
        <w:left w:val="none" w:sz="0" w:space="0" w:color="auto"/>
        <w:bottom w:val="none" w:sz="0" w:space="0" w:color="auto"/>
        <w:right w:val="none" w:sz="0" w:space="0" w:color="auto"/>
      </w:divBdr>
      <w:divsChild>
        <w:div w:id="586841287">
          <w:marLeft w:val="360"/>
          <w:marRight w:val="0"/>
          <w:marTop w:val="86"/>
          <w:marBottom w:val="0"/>
          <w:divBdr>
            <w:top w:val="none" w:sz="0" w:space="0" w:color="auto"/>
            <w:left w:val="none" w:sz="0" w:space="0" w:color="auto"/>
            <w:bottom w:val="none" w:sz="0" w:space="0" w:color="auto"/>
            <w:right w:val="none" w:sz="0" w:space="0" w:color="auto"/>
          </w:divBdr>
        </w:div>
        <w:div w:id="264964184">
          <w:marLeft w:val="893"/>
          <w:marRight w:val="0"/>
          <w:marTop w:val="77"/>
          <w:marBottom w:val="0"/>
          <w:divBdr>
            <w:top w:val="none" w:sz="0" w:space="0" w:color="auto"/>
            <w:left w:val="none" w:sz="0" w:space="0" w:color="auto"/>
            <w:bottom w:val="none" w:sz="0" w:space="0" w:color="auto"/>
            <w:right w:val="none" w:sz="0" w:space="0" w:color="auto"/>
          </w:divBdr>
        </w:div>
        <w:div w:id="467624923">
          <w:marLeft w:val="893"/>
          <w:marRight w:val="0"/>
          <w:marTop w:val="77"/>
          <w:marBottom w:val="0"/>
          <w:divBdr>
            <w:top w:val="none" w:sz="0" w:space="0" w:color="auto"/>
            <w:left w:val="none" w:sz="0" w:space="0" w:color="auto"/>
            <w:bottom w:val="none" w:sz="0" w:space="0" w:color="auto"/>
            <w:right w:val="none" w:sz="0" w:space="0" w:color="auto"/>
          </w:divBdr>
        </w:div>
        <w:div w:id="1347368277">
          <w:marLeft w:val="360"/>
          <w:marRight w:val="0"/>
          <w:marTop w:val="86"/>
          <w:marBottom w:val="0"/>
          <w:divBdr>
            <w:top w:val="none" w:sz="0" w:space="0" w:color="auto"/>
            <w:left w:val="none" w:sz="0" w:space="0" w:color="auto"/>
            <w:bottom w:val="none" w:sz="0" w:space="0" w:color="auto"/>
            <w:right w:val="none" w:sz="0" w:space="0" w:color="auto"/>
          </w:divBdr>
        </w:div>
        <w:div w:id="641934123">
          <w:marLeft w:val="893"/>
          <w:marRight w:val="0"/>
          <w:marTop w:val="77"/>
          <w:marBottom w:val="0"/>
          <w:divBdr>
            <w:top w:val="none" w:sz="0" w:space="0" w:color="auto"/>
            <w:left w:val="none" w:sz="0" w:space="0" w:color="auto"/>
            <w:bottom w:val="none" w:sz="0" w:space="0" w:color="auto"/>
            <w:right w:val="none" w:sz="0" w:space="0" w:color="auto"/>
          </w:divBdr>
        </w:div>
        <w:div w:id="807816874">
          <w:marLeft w:val="893"/>
          <w:marRight w:val="0"/>
          <w:marTop w:val="77"/>
          <w:marBottom w:val="0"/>
          <w:divBdr>
            <w:top w:val="none" w:sz="0" w:space="0" w:color="auto"/>
            <w:left w:val="none" w:sz="0" w:space="0" w:color="auto"/>
            <w:bottom w:val="none" w:sz="0" w:space="0" w:color="auto"/>
            <w:right w:val="none" w:sz="0" w:space="0" w:color="auto"/>
          </w:divBdr>
        </w:div>
      </w:divsChild>
    </w:div>
    <w:div w:id="2105953137">
      <w:bodyDiv w:val="1"/>
      <w:marLeft w:val="0"/>
      <w:marRight w:val="0"/>
      <w:marTop w:val="0"/>
      <w:marBottom w:val="0"/>
      <w:divBdr>
        <w:top w:val="none" w:sz="0" w:space="0" w:color="auto"/>
        <w:left w:val="none" w:sz="0" w:space="0" w:color="auto"/>
        <w:bottom w:val="none" w:sz="0" w:space="0" w:color="auto"/>
        <w:right w:val="none" w:sz="0" w:space="0" w:color="auto"/>
      </w:divBdr>
      <w:divsChild>
        <w:div w:id="593589720">
          <w:marLeft w:val="360"/>
          <w:marRight w:val="0"/>
          <w:marTop w:val="96"/>
          <w:marBottom w:val="0"/>
          <w:divBdr>
            <w:top w:val="none" w:sz="0" w:space="0" w:color="auto"/>
            <w:left w:val="none" w:sz="0" w:space="0" w:color="auto"/>
            <w:bottom w:val="none" w:sz="0" w:space="0" w:color="auto"/>
            <w:right w:val="none" w:sz="0" w:space="0" w:color="auto"/>
          </w:divBdr>
        </w:div>
        <w:div w:id="939603128">
          <w:marLeft w:val="893"/>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2.xml><?xml version="1.0" encoding="utf-8"?>
<ds:datastoreItem xmlns:ds="http://schemas.openxmlformats.org/officeDocument/2006/customXml" ds:itemID="{1BE73F92-DCFA-44C6-BFC7-86DDF14BC218}">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9E725E-13DF-4EC2-BD06-E9612102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Katherine Woods</cp:lastModifiedBy>
  <cp:revision>4</cp:revision>
  <cp:lastPrinted>2014-04-08T15:44:00Z</cp:lastPrinted>
  <dcterms:created xsi:type="dcterms:W3CDTF">2016-04-21T15:32:00Z</dcterms:created>
  <dcterms:modified xsi:type="dcterms:W3CDTF">2016-04-22T13:42:00Z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